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F" w:rsidRDefault="009A6AFF" w:rsidP="009A6AFF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PÁLYÁZATI KIÍRÁS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költségalapú</w:t>
      </w:r>
      <w:proofErr w:type="gramEnd"/>
      <w:r>
        <w:rPr>
          <w:rFonts w:cs="Times New Roman"/>
          <w:b/>
          <w:szCs w:val="24"/>
        </w:rPr>
        <w:t xml:space="preserve"> lakás bérbeadására</w:t>
      </w:r>
    </w:p>
    <w:p w:rsidR="009A6AFF" w:rsidRDefault="009A6AFF" w:rsidP="009A6AFF">
      <w:pPr>
        <w:jc w:val="center"/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 Város Önkormányzat Képviselő-testülete (3910 Tokaj, Rákóczi út 54.) a tulajdonában lévő lakások és helyiségek bérletéről szóló </w:t>
      </w:r>
      <w:r w:rsidR="00642701" w:rsidRPr="00642701">
        <w:rPr>
          <w:rFonts w:cs="Times New Roman"/>
          <w:szCs w:val="24"/>
        </w:rPr>
        <w:t xml:space="preserve">9/2017. (V. 26.) </w:t>
      </w:r>
      <w:r>
        <w:rPr>
          <w:rFonts w:cs="Times New Roman"/>
          <w:szCs w:val="24"/>
        </w:rPr>
        <w:t>önkormányzati rendelet 1</w:t>
      </w:r>
      <w:r w:rsidR="0064270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§ (3) bekezdése alapján 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pályázatot</w:t>
      </w:r>
      <w:proofErr w:type="gramEnd"/>
      <w:r>
        <w:rPr>
          <w:rFonts w:cs="Times New Roman"/>
          <w:b/>
          <w:szCs w:val="24"/>
        </w:rPr>
        <w:t xml:space="preserve"> hirdet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önkormányzat tulajdonát képező megüresedett költségalapú bérlakás bérbeadására.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lakások adatai </w:t>
      </w:r>
    </w:p>
    <w:p w:rsidR="009A6AFF" w:rsidRDefault="009A6AFF" w:rsidP="009A6AFF">
      <w:pPr>
        <w:rPr>
          <w:rFonts w:cs="Times New Roman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1"/>
        <w:gridCol w:w="1560"/>
        <w:gridCol w:w="1275"/>
        <w:gridCol w:w="1985"/>
        <w:gridCol w:w="1914"/>
      </w:tblGrid>
      <w:tr w:rsidR="009A6AFF" w:rsidTr="009A6AFF">
        <w:trPr>
          <w:trHeight w:val="3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Cím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Alapterület (m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Szoba-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Fűtési rendszer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Lakbér összege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(Ft/hó) </w:t>
            </w:r>
          </w:p>
          <w:p w:rsidR="009A6AFF" w:rsidRDefault="009A6AFF" w:rsidP="00DE0D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Kiinduló ár</w:t>
            </w:r>
          </w:p>
        </w:tc>
      </w:tr>
      <w:tr w:rsidR="00642701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42701" w:rsidP="00FC1E6C">
            <w:pPr>
              <w:jc w:val="center"/>
              <w:rPr>
                <w:rFonts w:cs="Times New Roman"/>
                <w:szCs w:val="24"/>
              </w:rPr>
            </w:pPr>
            <w:r w:rsidRPr="00642701">
              <w:rPr>
                <w:rFonts w:cs="Times New Roman"/>
                <w:szCs w:val="24"/>
              </w:rPr>
              <w:t xml:space="preserve">Tokaj, </w:t>
            </w:r>
            <w:r w:rsidR="006134DA" w:rsidRPr="006134DA">
              <w:rPr>
                <w:rFonts w:cs="Times New Roman"/>
                <w:szCs w:val="24"/>
              </w:rPr>
              <w:t>Görög út 5/2</w:t>
            </w:r>
            <w:r w:rsidR="006134DA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Pr="00997555" w:rsidRDefault="006134DA" w:rsidP="00642701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43,89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10.975</w:t>
            </w:r>
            <w:r>
              <w:rPr>
                <w:rFonts w:cs="Times New Roman"/>
                <w:szCs w:val="24"/>
              </w:rPr>
              <w:t>.-</w:t>
            </w:r>
          </w:p>
        </w:tc>
      </w:tr>
    </w:tbl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pályáztatással kapcsolatos tudnivalók: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10755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benyújtani </w:t>
      </w:r>
      <w:r>
        <w:rPr>
          <w:rFonts w:cs="Times New Roman"/>
          <w:szCs w:val="24"/>
        </w:rPr>
        <w:t xml:space="preserve">pályázati adatlapon lehet, Tokaj Város Önkormányzat Képviselő-testületének címezve (3910 Tokaj, Rákóczi u. 54.) A pályázatok felbontását a Humánpolitikai </w:t>
      </w:r>
      <w:r w:rsidR="00477474">
        <w:rPr>
          <w:rFonts w:cs="Times New Roman"/>
          <w:szCs w:val="24"/>
        </w:rPr>
        <w:t xml:space="preserve">és Idegenforgalmi </w:t>
      </w:r>
      <w:r>
        <w:rPr>
          <w:rFonts w:cs="Times New Roman"/>
          <w:szCs w:val="24"/>
        </w:rPr>
        <w:t>Bizottság végzi a pályázat benyújtására megha</w:t>
      </w:r>
      <w:r w:rsidR="00B42287">
        <w:rPr>
          <w:rFonts w:cs="Times New Roman"/>
          <w:szCs w:val="24"/>
        </w:rPr>
        <w:t>tározott határidő lejárta után.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491F33" w:rsidRDefault="00FB1154" w:rsidP="006134DA">
      <w:pPr>
        <w:tabs>
          <w:tab w:val="left" w:pos="360"/>
          <w:tab w:val="left" w:pos="720"/>
        </w:tabs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A pályázat benyújtásának módja, határideje</w:t>
      </w:r>
      <w:r w:rsidR="009A6AFF">
        <w:rPr>
          <w:rFonts w:cs="Times New Roman"/>
          <w:b/>
          <w:szCs w:val="24"/>
        </w:rPr>
        <w:t xml:space="preserve">: </w:t>
      </w:r>
      <w:r w:rsidR="009A6AFF">
        <w:rPr>
          <w:rFonts w:cs="Times New Roman"/>
          <w:szCs w:val="24"/>
        </w:rPr>
        <w:t>Zárt borítékban,</w:t>
      </w:r>
      <w:r>
        <w:rPr>
          <w:rFonts w:cs="Times New Roman"/>
          <w:szCs w:val="24"/>
        </w:rPr>
        <w:t xml:space="preserve"> </w:t>
      </w:r>
      <w:r w:rsidRPr="00B42287">
        <w:rPr>
          <w:rFonts w:cs="Times New Roman"/>
          <w:b/>
          <w:szCs w:val="24"/>
        </w:rPr>
        <w:t>kizárólag</w:t>
      </w:r>
      <w:r w:rsidR="009A6AFF" w:rsidRPr="00B42287">
        <w:rPr>
          <w:rFonts w:cs="Times New Roman"/>
          <w:b/>
          <w:szCs w:val="24"/>
        </w:rPr>
        <w:t xml:space="preserve"> postai úton</w:t>
      </w:r>
      <w:r w:rsidR="009A6AF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cím: </w:t>
      </w:r>
      <w:r w:rsidR="009A6AFF">
        <w:rPr>
          <w:rFonts w:cs="Times New Roman"/>
          <w:szCs w:val="24"/>
        </w:rPr>
        <w:t>Tokaj</w:t>
      </w:r>
      <w:r w:rsidR="00B345F0">
        <w:rPr>
          <w:rFonts w:cs="Times New Roman"/>
          <w:szCs w:val="24"/>
        </w:rPr>
        <w:t>i Közös Önkormányzati</w:t>
      </w:r>
      <w:r>
        <w:rPr>
          <w:rFonts w:cs="Times New Roman"/>
          <w:szCs w:val="24"/>
        </w:rPr>
        <w:t xml:space="preserve"> Hivatal </w:t>
      </w:r>
      <w:r w:rsidR="009A6AFF">
        <w:rPr>
          <w:rFonts w:cs="Times New Roman"/>
          <w:szCs w:val="24"/>
        </w:rPr>
        <w:t>3910 Tokaj, Rákóczi u. 54</w:t>
      </w:r>
      <w:r w:rsidR="00E61DE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B1154">
        <w:rPr>
          <w:rFonts w:cs="Times New Roman"/>
          <w:szCs w:val="24"/>
        </w:rPr>
        <w:t>A borítékra kérjük feltüntetni: „LAKÁS PÁLYÁZAT</w:t>
      </w:r>
      <w:r w:rsidR="00B42287">
        <w:rPr>
          <w:rFonts w:cs="Times New Roman"/>
          <w:szCs w:val="24"/>
        </w:rPr>
        <w:t>”</w:t>
      </w:r>
      <w:proofErr w:type="gramStart"/>
      <w:r>
        <w:rPr>
          <w:rFonts w:cs="Times New Roman"/>
          <w:szCs w:val="24"/>
        </w:rPr>
        <w:t>.</w:t>
      </w:r>
      <w:r w:rsidR="00B42287">
        <w:rPr>
          <w:rFonts w:cs="Times New Roman"/>
          <w:szCs w:val="24"/>
        </w:rPr>
        <w:t>,</w:t>
      </w:r>
      <w:proofErr w:type="gramEnd"/>
      <w:r w:rsidR="00B42287">
        <w:rPr>
          <w:rFonts w:cs="Times New Roman"/>
          <w:szCs w:val="24"/>
        </w:rPr>
        <w:t xml:space="preserve"> valamint a bérelni kívánt lakás címét.</w:t>
      </w:r>
      <w:r>
        <w:rPr>
          <w:rFonts w:cs="Times New Roman"/>
          <w:szCs w:val="24"/>
        </w:rPr>
        <w:t xml:space="preserve"> Postára adás határideje</w:t>
      </w:r>
      <w:proofErr w:type="gramStart"/>
      <w:r>
        <w:rPr>
          <w:rFonts w:cs="Times New Roman"/>
          <w:szCs w:val="24"/>
        </w:rPr>
        <w:t>:</w:t>
      </w:r>
      <w:r w:rsidR="009A6AFF">
        <w:rPr>
          <w:rFonts w:cs="Times New Roman"/>
          <w:szCs w:val="24"/>
        </w:rPr>
        <w:t xml:space="preserve">  </w:t>
      </w:r>
      <w:r w:rsidR="00562ABB">
        <w:rPr>
          <w:rFonts w:cs="Times New Roman"/>
          <w:b/>
          <w:i/>
          <w:szCs w:val="24"/>
        </w:rPr>
        <w:t>201</w:t>
      </w:r>
      <w:r w:rsidR="006134DA">
        <w:rPr>
          <w:rFonts w:cs="Times New Roman"/>
          <w:b/>
          <w:i/>
          <w:szCs w:val="24"/>
        </w:rPr>
        <w:t>8</w:t>
      </w:r>
      <w:r w:rsidR="00562ABB">
        <w:rPr>
          <w:rFonts w:cs="Times New Roman"/>
          <w:b/>
          <w:i/>
          <w:szCs w:val="24"/>
        </w:rPr>
        <w:t>.</w:t>
      </w:r>
      <w:proofErr w:type="gramEnd"/>
      <w:r w:rsidR="006134DA">
        <w:rPr>
          <w:rFonts w:cs="Times New Roman"/>
          <w:b/>
          <w:i/>
          <w:szCs w:val="24"/>
        </w:rPr>
        <w:t xml:space="preserve"> április 20. (csütörtök</w:t>
      </w:r>
      <w:r w:rsidR="00491F33" w:rsidRPr="00491F33">
        <w:rPr>
          <w:rFonts w:cs="Times New Roman"/>
          <w:b/>
          <w:i/>
          <w:szCs w:val="24"/>
        </w:rPr>
        <w:t xml:space="preserve">). </w:t>
      </w:r>
    </w:p>
    <w:p w:rsidR="00491F33" w:rsidRDefault="00491F33" w:rsidP="009A6AFF">
      <w:pPr>
        <w:tabs>
          <w:tab w:val="left" w:pos="360"/>
          <w:tab w:val="left" w:pos="720"/>
        </w:tabs>
        <w:rPr>
          <w:rFonts w:cs="Times New Roman"/>
          <w:b/>
          <w:i/>
          <w:szCs w:val="24"/>
        </w:rPr>
      </w:pPr>
      <w:bookmarkStart w:id="0" w:name="_GoBack"/>
      <w:bookmarkEnd w:id="0"/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pályázati adatlap átvehető az alábbi helyeken: </w:t>
      </w:r>
    </w:p>
    <w:p w:rsidR="009A6AFF" w:rsidRDefault="00581123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Tokaji Közös Önkormányzati Hivatal </w:t>
      </w:r>
      <w:r w:rsidR="009A6AFF">
        <w:rPr>
          <w:rFonts w:cs="Times New Roman"/>
          <w:szCs w:val="24"/>
        </w:rPr>
        <w:t xml:space="preserve">- Iktató  (3910 Tokaj, Rákóczi u. 54), valamint letölthető </w:t>
      </w:r>
      <w:proofErr w:type="gramStart"/>
      <w:r w:rsidR="009A6AFF">
        <w:rPr>
          <w:rFonts w:cs="Times New Roman"/>
          <w:szCs w:val="24"/>
        </w:rPr>
        <w:t>a</w:t>
      </w:r>
      <w:proofErr w:type="gramEnd"/>
      <w:r w:rsidR="009A6AFF">
        <w:rPr>
          <w:rFonts w:cs="Times New Roman"/>
          <w:szCs w:val="24"/>
        </w:rPr>
        <w:t xml:space="preserve"> </w:t>
      </w:r>
    </w:p>
    <w:p w:rsidR="009A6AFF" w:rsidRDefault="009A6AFF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www.tokaj.hu honlapról. </w:t>
      </w: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Pályázati feltételek: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</w:t>
      </w:r>
      <w:r>
        <w:rPr>
          <w:rFonts w:cs="Times New Roman"/>
          <w:szCs w:val="24"/>
        </w:rPr>
        <w:t>az 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nagykorú, természetes személy nyújthatja be, aki Tokajban nem rendelkezik 50 %-nál nagyobb hányadú, özvegyi vagy haszonélvezeti joggal nem terhelt lakástulajdonnal, házas- vagy élettárs csak együttesen pályázhat</w:t>
      </w:r>
      <w:r>
        <w:rPr>
          <w:rFonts w:cs="Times New Roman"/>
          <w:b/>
          <w:szCs w:val="24"/>
        </w:rPr>
        <w:t>.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pályázónak igazolt jövedelme figyelembevételével képesnek kell lennie a havi lakbér és közüzemi díjak megfizetésére.</w:t>
      </w:r>
    </w:p>
    <w:p w:rsidR="009A6AFF" w:rsidRDefault="009A6AFF" w:rsidP="009A6AFF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Pályázni lakások esetében </w:t>
      </w:r>
      <w:r w:rsidRPr="00171DF5">
        <w:rPr>
          <w:rFonts w:eastAsia="Times New Roman" w:cs="Times New Roman"/>
          <w:b/>
          <w:color w:val="auto"/>
          <w:szCs w:val="24"/>
          <w:lang w:eastAsia="hu-HU"/>
        </w:rPr>
        <w:t>20.000 Ft</w:t>
      </w:r>
      <w:r>
        <w:rPr>
          <w:rFonts w:eastAsia="Times New Roman" w:cs="Times New Roman"/>
          <w:color w:val="auto"/>
          <w:szCs w:val="24"/>
          <w:lang w:eastAsia="hu-H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eastAsia="hu-HU"/>
        </w:rPr>
        <w:t>bánatpénz</w:t>
      </w:r>
      <w:r>
        <w:rPr>
          <w:rFonts w:eastAsia="Times New Roman" w:cs="Times New Roman"/>
          <w:color w:val="auto"/>
          <w:szCs w:val="24"/>
          <w:lang w:eastAsia="hu-HU"/>
        </w:rPr>
        <w:t xml:space="preserve"> megfizetése mellett lehet. A bánatpénz befizethető a pályázati adatlap mellékletét képező csekken, valamint a </w:t>
      </w:r>
      <w:r w:rsidR="00FD7AA3">
        <w:rPr>
          <w:rFonts w:eastAsia="Times New Roman" w:cs="Times New Roman"/>
          <w:color w:val="auto"/>
          <w:szCs w:val="24"/>
          <w:lang w:eastAsia="hu-HU"/>
        </w:rPr>
        <w:t xml:space="preserve">Tokaji Városüzemeltető Szervezet </w:t>
      </w:r>
      <w:r w:rsidR="0028198A">
        <w:t xml:space="preserve">68500012-11053844 </w:t>
      </w:r>
      <w:r w:rsidR="00491F33">
        <w:t xml:space="preserve">Tiszántúli </w:t>
      </w:r>
      <w:r w:rsidR="0028198A">
        <w:t>Takaréknál</w:t>
      </w:r>
      <w:r>
        <w:rPr>
          <w:rFonts w:eastAsia="Times New Roman" w:cs="Times New Roman"/>
          <w:color w:val="auto"/>
          <w:szCs w:val="24"/>
          <w:lang w:eastAsia="hu-HU"/>
        </w:rPr>
        <w:t xml:space="preserve"> vezetett számlájára.</w:t>
      </w:r>
    </w:p>
    <w:p w:rsidR="00562ABB" w:rsidRDefault="00562ABB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pályázatok elbírálását</w:t>
      </w:r>
      <w:r>
        <w:rPr>
          <w:rFonts w:eastAsia="Times New Roman" w:cs="Times New Roman"/>
          <w:color w:val="auto"/>
          <w:szCs w:val="24"/>
          <w:lang w:eastAsia="hu-HU"/>
        </w:rPr>
        <w:t xml:space="preserve"> a Kép</w:t>
      </w:r>
      <w:r w:rsidR="003D6DE9">
        <w:rPr>
          <w:rFonts w:eastAsia="Times New Roman" w:cs="Times New Roman"/>
          <w:color w:val="auto"/>
          <w:szCs w:val="24"/>
          <w:lang w:eastAsia="hu-HU"/>
        </w:rPr>
        <w:t>viselő-testület végzi el a soron következő testületi</w:t>
      </w:r>
      <w:r>
        <w:rPr>
          <w:rFonts w:eastAsia="Times New Roman" w:cs="Times New Roman"/>
          <w:color w:val="auto"/>
          <w:szCs w:val="24"/>
          <w:lang w:eastAsia="hu-HU"/>
        </w:rPr>
        <w:t xml:space="preserve"> ülésén. A Képviselő-testület a döntés meghozatalát követő 3 munkanapon belül a pályázókat írásban értesíti.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lastRenderedPageBreak/>
        <w:t>Érvénytelen az az ajánlat</w:t>
      </w:r>
      <w:r>
        <w:rPr>
          <w:rFonts w:eastAsia="Times New Roman" w:cs="Times New Roman"/>
          <w:color w:val="auto"/>
          <w:szCs w:val="24"/>
          <w:lang w:eastAsia="hu-HU"/>
        </w:rPr>
        <w:t>, amely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kiinduló árat nem éri el,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határidőn túl érkezett,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nem tartalmazza a csatolandó igazolásokat, úgymint a pályázat benyújtását megelőző 3 hónapra vonatkozó jövedelemigazolásokat, a bánatpénz megfizetését igazoló csekkszelvényt, vagy átutalási megbízásról szóló igazolást,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vállalhatatlanul magas összegű lakbérre tesz ajánlatot (vállalhatatlanul magas összegű lakbérnek minősül az az ajánlat, amely a pályázó jövedelmének 30 % </w:t>
      </w:r>
      <w:proofErr w:type="spellStart"/>
      <w:r>
        <w:rPr>
          <w:rFonts w:eastAsia="Times New Roman" w:cs="Times New Roman"/>
          <w:color w:val="auto"/>
          <w:szCs w:val="24"/>
          <w:lang w:eastAsia="hu-HU"/>
        </w:rPr>
        <w:t>-át</w:t>
      </w:r>
      <w:proofErr w:type="spellEnd"/>
      <w:r>
        <w:rPr>
          <w:rFonts w:eastAsia="Times New Roman" w:cs="Times New Roman"/>
          <w:color w:val="auto"/>
          <w:szCs w:val="24"/>
          <w:lang w:eastAsia="hu-HU"/>
        </w:rPr>
        <w:t xml:space="preserve"> meghaladja).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 nyertese</w:t>
      </w:r>
      <w:r>
        <w:rPr>
          <w:rFonts w:eastAsia="Times New Roman" w:cs="Times New Roman"/>
          <w:color w:val="auto"/>
          <w:szCs w:val="24"/>
          <w:lang w:eastAsia="hu-HU"/>
        </w:rPr>
        <w:t xml:space="preserve"> az, aki a legmagasabb összegű havi lakbérre tesz érvényes ajánlatot. Ajánlategyezőség esetén az a személy a pályázat nyertese, akinek az együttköltöző családtagjainak a száma a legmagasabb.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u w:val="single"/>
          <w:lang w:eastAsia="hu-HU"/>
        </w:rPr>
      </w:pPr>
    </w:p>
    <w:p w:rsidR="009A6AFF" w:rsidRDefault="009A6AFF" w:rsidP="009A6AFF">
      <w:pPr>
        <w:numPr>
          <w:ilvl w:val="0"/>
          <w:numId w:val="4"/>
        </w:num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A bérbeadás feltételei:</w:t>
      </w:r>
    </w:p>
    <w:p w:rsidR="009A6AFF" w:rsidRDefault="009A6AFF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bérleti jogviszony határozott idejű:</w:t>
      </w:r>
    </w:p>
    <w:p w:rsidR="00FB1154" w:rsidRPr="00FB1154" w:rsidRDefault="00FB1154" w:rsidP="00F101CE">
      <w:pPr>
        <w:tabs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</w:p>
    <w:p w:rsidR="009A6AFF" w:rsidRDefault="00D56B6A" w:rsidP="009A6AFF">
      <w:pPr>
        <w:ind w:left="212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kezdete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</w:t>
      </w:r>
      <w:r w:rsidR="006F6F66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  <w:r w:rsidR="006134DA">
        <w:rPr>
          <w:rFonts w:cs="Times New Roman"/>
          <w:szCs w:val="24"/>
        </w:rPr>
        <w:t xml:space="preserve"> május 1</w:t>
      </w:r>
      <w:r>
        <w:rPr>
          <w:rFonts w:cs="Times New Roman"/>
          <w:szCs w:val="24"/>
        </w:rPr>
        <w:t>.</w:t>
      </w:r>
    </w:p>
    <w:p w:rsidR="009A6AFF" w:rsidRDefault="009A6AFF" w:rsidP="009A6AF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  <w:proofErr w:type="gramStart"/>
      <w:r>
        <w:rPr>
          <w:rFonts w:cs="Times New Roman"/>
          <w:szCs w:val="24"/>
        </w:rPr>
        <w:t>időtartama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            legfeljebb 3 év</w:t>
      </w:r>
    </w:p>
    <w:p w:rsidR="00FB1154" w:rsidRDefault="00FB1154" w:rsidP="009A6AFF">
      <w:pPr>
        <w:ind w:left="360"/>
        <w:rPr>
          <w:rFonts w:cs="Times New Roman"/>
          <w:szCs w:val="24"/>
        </w:rPr>
      </w:pP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A bérlő a meghatározott időre szóló lakásbérleti jogviszonyt legalább 3 hónappal megelőzően mondhatja fel. 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határozott idő elteltével a bérlő a lakást köteles minden elhelyezési igény nélkül kiüríteni és azt tisztán, rendeltetésszerű használatra alkalmas állapotban a bérbeadónak visszaadni.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bérlet időtartama alatt lakbért kell fizetni, mely összegét a bérleti szerződés tartalmazza. </w:t>
      </w:r>
    </w:p>
    <w:p w:rsidR="00171DF5" w:rsidRPr="00171DF5" w:rsidRDefault="00171DF5" w:rsidP="00171DF5">
      <w:pPr>
        <w:pStyle w:val="Listaszerbekezds"/>
        <w:numPr>
          <w:ilvl w:val="0"/>
          <w:numId w:val="5"/>
        </w:numPr>
        <w:tabs>
          <w:tab w:val="clear" w:pos="0"/>
          <w:tab w:val="num" w:pos="1134"/>
        </w:tabs>
        <w:ind w:left="708"/>
        <w:rPr>
          <w:rFonts w:cs="Times New Roman"/>
          <w:b/>
          <w:i/>
          <w:szCs w:val="24"/>
        </w:rPr>
      </w:pPr>
      <w:r w:rsidRPr="00171DF5">
        <w:rPr>
          <w:rFonts w:cs="Times New Roman"/>
          <w:szCs w:val="24"/>
        </w:rPr>
        <w:t>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  <w:r>
        <w:rPr>
          <w:rFonts w:cs="Times New Roman"/>
          <w:szCs w:val="24"/>
        </w:rPr>
        <w:t xml:space="preserve"> </w:t>
      </w:r>
      <w:r w:rsidRPr="00171DF5">
        <w:rPr>
          <w:rFonts w:cs="Times New Roman"/>
          <w:b/>
          <w:i/>
          <w:szCs w:val="24"/>
        </w:rPr>
        <w:t>A szerződéskötés közjegyzői díja: 20.000.- Ft.</w:t>
      </w:r>
    </w:p>
    <w:p w:rsidR="009A6AFF" w:rsidRDefault="009A6AFF" w:rsidP="009A6AFF">
      <w:pPr>
        <w:numPr>
          <w:ilvl w:val="0"/>
          <w:numId w:val="5"/>
        </w:numPr>
        <w:tabs>
          <w:tab w:val="num" w:pos="708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lakással kapcsolatban igénybevett közüzemi szolgáltatásokra (víz- és csatornahasználat, villamos energia, gáz stb.) szerződést kell kötnie és a közüzemi díjakat fizetnie kell. A bérlő a bérleti szerződés megkötését követően a közüzemi szolgáltatók által kiadott befizetési igazolás </w:t>
      </w:r>
      <w:r w:rsidR="00FD7AA3">
        <w:rPr>
          <w:rFonts w:cs="Times New Roman"/>
          <w:szCs w:val="24"/>
        </w:rPr>
        <w:t xml:space="preserve">Tokaji Városüzemeltető Szervezetben </w:t>
      </w:r>
      <w:r>
        <w:rPr>
          <w:rFonts w:cs="Times New Roman"/>
          <w:szCs w:val="24"/>
        </w:rPr>
        <w:t>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lakásbérleti szerződésben vállalt lényeges kötelezettség megszegésének, ezáltal rendkívüli felmondási oknak minősül.</w:t>
      </w:r>
    </w:p>
    <w:p w:rsidR="009A6AFF" w:rsidRDefault="009A6AFF" w:rsidP="009A6AFF">
      <w:pPr>
        <w:numPr>
          <w:ilvl w:val="0"/>
          <w:numId w:val="5"/>
        </w:numPr>
        <w:tabs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bérleti szerződést a </w:t>
      </w:r>
      <w:r w:rsidR="00FD7AA3">
        <w:rPr>
          <w:rFonts w:cs="Times New Roman"/>
          <w:szCs w:val="24"/>
        </w:rPr>
        <w:t xml:space="preserve">Tokaji </w:t>
      </w:r>
      <w:r>
        <w:rPr>
          <w:rFonts w:cs="Times New Roman"/>
          <w:szCs w:val="24"/>
        </w:rPr>
        <w:t>Város</w:t>
      </w:r>
      <w:r w:rsidR="00FD7AA3">
        <w:rPr>
          <w:rFonts w:cs="Times New Roman"/>
          <w:szCs w:val="24"/>
        </w:rPr>
        <w:t>üzemeltető Szervezettel</w:t>
      </w:r>
      <w:r>
        <w:rPr>
          <w:rFonts w:cs="Times New Roman"/>
          <w:szCs w:val="24"/>
        </w:rPr>
        <w:t xml:space="preserve"> (vagyonkezelő szervezet) kell megkötni az eredményhirdetést követő 8 napon belül.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nyertes pályázó a szerződéskötéskor óvadékot köteles fizetni. </w:t>
      </w:r>
      <w:r w:rsidRPr="00171DF5">
        <w:rPr>
          <w:rFonts w:cs="Times New Roman"/>
          <w:b/>
          <w:szCs w:val="24"/>
        </w:rPr>
        <w:t>Az óvadék mértéke a szerződésben meghatározott havi lakbér háromszorosának megfelelő összeg.</w:t>
      </w:r>
      <w:r>
        <w:rPr>
          <w:rFonts w:cs="Times New Roman"/>
          <w:szCs w:val="24"/>
        </w:rPr>
        <w:t xml:space="preserve"> A lakásbérleti jogviszony megszűnése esetén Bérbeadó a Bérlő által befizetett </w:t>
      </w:r>
      <w:r>
        <w:rPr>
          <w:rFonts w:cs="Times New Roman"/>
          <w:szCs w:val="24"/>
        </w:rPr>
        <w:lastRenderedPageBreak/>
        <w:t>óvadékot lakbérhátralék, közüzemi díjtartozás, továbbá a lakás rendeltetésszerű használatra alkalmas állapotának helyreállításához szükséges költségei megtérüléséhez használhatja fel. Ezen költségek hiányában a Bérbeadó a lakás visszaadását követő 30 napon belül köteles a bérlőnek az óvadék összegét kamatmentesen visszafizetni.</w:t>
      </w:r>
    </w:p>
    <w:p w:rsidR="009A6AFF" w:rsidRDefault="009A6AFF" w:rsidP="00FB1154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bérbeadás egyéb feltételeit a vonatkozó jogszabályok, elsősorban az 1993. évi LXXVIII. törvény és a </w:t>
      </w:r>
      <w:r w:rsidR="00FB1154" w:rsidRPr="00FB1154">
        <w:rPr>
          <w:rFonts w:cs="Times New Roman"/>
          <w:szCs w:val="24"/>
        </w:rPr>
        <w:t xml:space="preserve">9/2017. (V. 26.) </w:t>
      </w:r>
      <w:r>
        <w:rPr>
          <w:rFonts w:cs="Times New Roman"/>
          <w:szCs w:val="24"/>
        </w:rPr>
        <w:t>önkormányzati rendelet szabályozza.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IV. Egyéb tudnivalók: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lakás megtekintésére a vagyonkezelő képviselőjével történt előzetes egyeztetést követően van lehetőség. </w:t>
      </w:r>
    </w:p>
    <w:p w:rsidR="009A6AFF" w:rsidRDefault="009A6AFF" w:rsidP="009A6AFF">
      <w:pPr>
        <w:tabs>
          <w:tab w:val="left" w:pos="360"/>
          <w:tab w:val="left" w:pos="720"/>
        </w:tabs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képviselő elérhetősége: </w:t>
      </w:r>
      <w:r w:rsidR="002A0847">
        <w:rPr>
          <w:rFonts w:cs="Times New Roman"/>
          <w:szCs w:val="24"/>
        </w:rPr>
        <w:t>Ferencz József</w:t>
      </w:r>
      <w:r w:rsidR="00FD7AA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(</w:t>
      </w:r>
      <w:r w:rsidR="00E8597A">
        <w:rPr>
          <w:rFonts w:cs="Times New Roman"/>
          <w:b/>
          <w:szCs w:val="24"/>
        </w:rPr>
        <w:t>47-553-018)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20.000 Ft bánatpénz megfizetése mellett lehet. A bérbeadó a bánatpénz összegét az esedékes bérleti díjba beszámítja. 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bérbeadó a pályázatot elnyert személlyel köti meg a lakásbérleti szerződést. Amennyiben a pályázat nyertese visszalép, úgy az általa letétbe helyezett bánatpénzt elveszti, a bérbeadó jogosult a soron következő ajánlattevőknek a szerződés megkötésére ajánlatot tenni.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Visszalépésre a pályázat benyújtásának napjától a döntéshozatalt megelőző napig van lehetőség. A nem nyertes pályázóknak a bánatpénzt az eredményhirdetést követő 30 napon belül a bérbeadó visszafizeti.</w:t>
      </w:r>
    </w:p>
    <w:p w:rsidR="009A6AFF" w:rsidRDefault="00E8597A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hirdetménnyel kapcsolatban az Önkormányzati </w:t>
      </w:r>
      <w:r w:rsidR="009A6AFF">
        <w:rPr>
          <w:rFonts w:cs="Times New Roman"/>
          <w:szCs w:val="24"/>
        </w:rPr>
        <w:t>Hivatalban Dr. Németh Zsuzsanna ad felvilágosítást a 47/553-015 telefonszámon.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a mellékelt adatlap kitöltésével lehet, melyet </w:t>
      </w:r>
      <w:r>
        <w:rPr>
          <w:rFonts w:cs="Times New Roman"/>
          <w:szCs w:val="24"/>
          <w:u w:val="single"/>
        </w:rPr>
        <w:t>ide kattintva érhet el</w:t>
      </w:r>
      <w:r>
        <w:rPr>
          <w:rFonts w:cs="Times New Roman"/>
          <w:szCs w:val="24"/>
        </w:rPr>
        <w:t>!</w:t>
      </w:r>
    </w:p>
    <w:p w:rsidR="009A6AFF" w:rsidRDefault="009A6AFF" w:rsidP="009A6AFF"/>
    <w:p w:rsidR="00C20672" w:rsidRDefault="00C20672"/>
    <w:sectPr w:rsidR="00C2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D0030E7"/>
    <w:multiLevelType w:val="hybridMultilevel"/>
    <w:tmpl w:val="85C6702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0CC"/>
    <w:multiLevelType w:val="hybridMultilevel"/>
    <w:tmpl w:val="EB022F48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7F3"/>
    <w:multiLevelType w:val="multilevel"/>
    <w:tmpl w:val="22E030E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Zero"/>
      <w:isLgl/>
      <w:lvlText w:val="%1.%2.%3"/>
      <w:lvlJc w:val="left"/>
      <w:pPr>
        <w:ind w:left="2520" w:hanging="36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320" w:hanging="720"/>
      </w:pPr>
    </w:lvl>
    <w:lvl w:ilvl="5">
      <w:start w:val="1"/>
      <w:numFmt w:val="decimal"/>
      <w:isLgl/>
      <w:lvlText w:val="%1.%2.%3.%4.%5.%6"/>
      <w:lvlJc w:val="left"/>
      <w:pPr>
        <w:ind w:left="5040" w:hanging="720"/>
      </w:pPr>
    </w:lvl>
    <w:lvl w:ilvl="6">
      <w:start w:val="1"/>
      <w:numFmt w:val="decimal"/>
      <w:isLgl/>
      <w:lvlText w:val="%1.%2.%3.%4.%5.%6.%7"/>
      <w:lvlJc w:val="left"/>
      <w:pPr>
        <w:ind w:left="612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</w:lvl>
    <w:lvl w:ilvl="8">
      <w:start w:val="1"/>
      <w:numFmt w:val="decimal"/>
      <w:isLgl/>
      <w:lvlText w:val="%1.%2.%3.%4.%5.%6.%7.%8.%9"/>
      <w:lvlJc w:val="left"/>
      <w:pPr>
        <w:ind w:left="7560" w:hanging="1080"/>
      </w:pPr>
    </w:lvl>
  </w:abstractNum>
  <w:abstractNum w:abstractNumId="5">
    <w:nsid w:val="71812FD0"/>
    <w:multiLevelType w:val="hybridMultilevel"/>
    <w:tmpl w:val="D6C4D73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F3559"/>
    <w:multiLevelType w:val="hybridMultilevel"/>
    <w:tmpl w:val="AD2E3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F"/>
    <w:rsid w:val="00055152"/>
    <w:rsid w:val="0008714F"/>
    <w:rsid w:val="000D696C"/>
    <w:rsid w:val="00107550"/>
    <w:rsid w:val="00171DF5"/>
    <w:rsid w:val="001B6979"/>
    <w:rsid w:val="002341AF"/>
    <w:rsid w:val="0028198A"/>
    <w:rsid w:val="002A0847"/>
    <w:rsid w:val="003257D9"/>
    <w:rsid w:val="0037502D"/>
    <w:rsid w:val="003D6DE9"/>
    <w:rsid w:val="004252E4"/>
    <w:rsid w:val="0043383D"/>
    <w:rsid w:val="00477474"/>
    <w:rsid w:val="00491F33"/>
    <w:rsid w:val="0049342C"/>
    <w:rsid w:val="00562ABB"/>
    <w:rsid w:val="00581123"/>
    <w:rsid w:val="005D0E68"/>
    <w:rsid w:val="006134DA"/>
    <w:rsid w:val="0063697A"/>
    <w:rsid w:val="00642701"/>
    <w:rsid w:val="00646CF6"/>
    <w:rsid w:val="00650389"/>
    <w:rsid w:val="00674296"/>
    <w:rsid w:val="006F6F66"/>
    <w:rsid w:val="00700D16"/>
    <w:rsid w:val="00705BA7"/>
    <w:rsid w:val="007062F0"/>
    <w:rsid w:val="00711B66"/>
    <w:rsid w:val="0071527E"/>
    <w:rsid w:val="00721D0B"/>
    <w:rsid w:val="007D0078"/>
    <w:rsid w:val="008307C6"/>
    <w:rsid w:val="00892FEB"/>
    <w:rsid w:val="009961C6"/>
    <w:rsid w:val="00997555"/>
    <w:rsid w:val="009A6AFF"/>
    <w:rsid w:val="009D5DB9"/>
    <w:rsid w:val="00A30390"/>
    <w:rsid w:val="00A8580B"/>
    <w:rsid w:val="00B345F0"/>
    <w:rsid w:val="00B42287"/>
    <w:rsid w:val="00B4505F"/>
    <w:rsid w:val="00B525A1"/>
    <w:rsid w:val="00B833B0"/>
    <w:rsid w:val="00B91F9C"/>
    <w:rsid w:val="00BA1FD2"/>
    <w:rsid w:val="00BD1BFF"/>
    <w:rsid w:val="00BD57A4"/>
    <w:rsid w:val="00C20672"/>
    <w:rsid w:val="00C54D23"/>
    <w:rsid w:val="00D453E3"/>
    <w:rsid w:val="00D56B6A"/>
    <w:rsid w:val="00D612F0"/>
    <w:rsid w:val="00D84C53"/>
    <w:rsid w:val="00D92025"/>
    <w:rsid w:val="00DE0D6C"/>
    <w:rsid w:val="00E23D6B"/>
    <w:rsid w:val="00E61DEE"/>
    <w:rsid w:val="00E8597A"/>
    <w:rsid w:val="00F101CE"/>
    <w:rsid w:val="00F113CD"/>
    <w:rsid w:val="00F75A16"/>
    <w:rsid w:val="00F91654"/>
    <w:rsid w:val="00FB1154"/>
    <w:rsid w:val="00FC1E6C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8584-49F8-47C8-A0A5-E283F1B0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Németh</cp:lastModifiedBy>
  <cp:revision>2</cp:revision>
  <cp:lastPrinted>2015-07-29T10:38:00Z</cp:lastPrinted>
  <dcterms:created xsi:type="dcterms:W3CDTF">2018-04-06T06:24:00Z</dcterms:created>
  <dcterms:modified xsi:type="dcterms:W3CDTF">2018-04-06T06:24:00Z</dcterms:modified>
</cp:coreProperties>
</file>