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C6" w:rsidRPr="00A61C17" w:rsidRDefault="008F70C6" w:rsidP="00B01FA8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A61C17">
        <w:rPr>
          <w:b/>
          <w:sz w:val="40"/>
          <w:szCs w:val="40"/>
        </w:rPr>
        <w:t xml:space="preserve">PÁLYÁZATI </w:t>
      </w:r>
      <w:r w:rsidR="00C31664">
        <w:rPr>
          <w:b/>
          <w:sz w:val="40"/>
          <w:szCs w:val="40"/>
        </w:rPr>
        <w:t>FELHÍVÁS – ÖNKORMÁNYZATI RÉSZVÉNY-CSOMAG ÉRTÉKESÍTÉSÉRE</w:t>
      </w:r>
    </w:p>
    <w:p w:rsidR="0056256F" w:rsidRPr="00A61C17" w:rsidRDefault="0056256F" w:rsidP="00A61C17">
      <w:pPr>
        <w:spacing w:line="360" w:lineRule="auto"/>
        <w:jc w:val="center"/>
        <w:rPr>
          <w:sz w:val="32"/>
          <w:szCs w:val="32"/>
        </w:rPr>
      </w:pPr>
    </w:p>
    <w:p w:rsidR="00C31664" w:rsidRDefault="00C31664" w:rsidP="00B01FA8">
      <w:pPr>
        <w:spacing w:line="360" w:lineRule="auto"/>
        <w:ind w:left="720"/>
        <w:jc w:val="both"/>
      </w:pPr>
      <w:r>
        <w:t xml:space="preserve">Tokaj Város Önkormányzata a </w:t>
      </w:r>
      <w:r w:rsidR="008F70C6" w:rsidRPr="008F70C6">
        <w:t xml:space="preserve">Tokaj Város Önkormányzatának </w:t>
      </w:r>
      <w:r w:rsidR="00405D21" w:rsidRPr="00405D21">
        <w:t>az Önkormányzat vagyonáról, a vagyonhasznosítás rendjéről és a vagyontárgyak feletti tulajdonosi jogok gyakorlásának szabályairól</w:t>
      </w:r>
      <w:r w:rsidR="008F70C6" w:rsidRPr="008F70C6">
        <w:t xml:space="preserve"> </w:t>
      </w:r>
      <w:r w:rsidR="00065715">
        <w:t>5</w:t>
      </w:r>
      <w:r w:rsidR="008F70C6" w:rsidRPr="008F70C6">
        <w:t>/201</w:t>
      </w:r>
      <w:r w:rsidR="00065715">
        <w:t>3</w:t>
      </w:r>
      <w:r w:rsidR="008F70C6" w:rsidRPr="008F70C6">
        <w:t>. (</w:t>
      </w:r>
      <w:r w:rsidR="00065715">
        <w:t>IV</w:t>
      </w:r>
      <w:r w:rsidR="008F70C6" w:rsidRPr="008F70C6">
        <w:t xml:space="preserve">. </w:t>
      </w:r>
      <w:r w:rsidR="00065715">
        <w:t>19</w:t>
      </w:r>
      <w:r w:rsidR="008F70C6" w:rsidRPr="008F70C6">
        <w:t>.) számú rendelete</w:t>
      </w:r>
      <w:bookmarkStart w:id="0" w:name="_Toc478726003"/>
      <w:r>
        <w:t xml:space="preserve"> </w:t>
      </w:r>
      <w:r w:rsidR="00D90E5A">
        <w:t xml:space="preserve">(a továbbiakban: Vagyonrendelet) </w:t>
      </w:r>
      <w:r>
        <w:t xml:space="preserve">alapján a következő pályázati felhívást teszi közzé: </w:t>
      </w:r>
    </w:p>
    <w:p w:rsidR="00C31664" w:rsidRDefault="00C31664" w:rsidP="00C31664">
      <w:pPr>
        <w:spacing w:line="360" w:lineRule="auto"/>
        <w:ind w:left="720"/>
      </w:pPr>
    </w:p>
    <w:p w:rsidR="008F70C6" w:rsidRPr="008F70C6" w:rsidRDefault="00C31664" w:rsidP="00924BCB">
      <w:pPr>
        <w:numPr>
          <w:ilvl w:val="0"/>
          <w:numId w:val="1"/>
        </w:numPr>
        <w:spacing w:line="360" w:lineRule="auto"/>
        <w:jc w:val="both"/>
      </w:pPr>
      <w:r w:rsidRPr="00B01FA8">
        <w:rPr>
          <w:b/>
        </w:rPr>
        <w:t xml:space="preserve">A </w:t>
      </w:r>
      <w:proofErr w:type="gramStart"/>
      <w:r w:rsidRPr="00B01FA8">
        <w:rPr>
          <w:b/>
        </w:rPr>
        <w:t xml:space="preserve">pályázatot </w:t>
      </w:r>
      <w:r w:rsidR="0056256F" w:rsidRPr="00B01FA8">
        <w:rPr>
          <w:b/>
        </w:rPr>
        <w:t xml:space="preserve"> k</w:t>
      </w:r>
      <w:r w:rsidR="008F70C6" w:rsidRPr="00B01FA8">
        <w:rPr>
          <w:b/>
        </w:rPr>
        <w:t>iíró</w:t>
      </w:r>
      <w:proofErr w:type="gramEnd"/>
      <w:r w:rsidR="008F70C6" w:rsidRPr="00B01FA8">
        <w:rPr>
          <w:b/>
        </w:rPr>
        <w:t xml:space="preserve"> </w:t>
      </w:r>
      <w:bookmarkEnd w:id="0"/>
      <w:r w:rsidRPr="00B01FA8">
        <w:rPr>
          <w:b/>
        </w:rPr>
        <w:t>neve</w:t>
      </w:r>
      <w:r>
        <w:t>:</w:t>
      </w:r>
      <w:r>
        <w:tab/>
      </w:r>
      <w:r w:rsidR="00B01FA8">
        <w:tab/>
        <w:t xml:space="preserve">    </w:t>
      </w:r>
      <w:r w:rsidR="008F70C6" w:rsidRPr="008F70C6">
        <w:t>Tokaj Város Önkormányzata</w:t>
      </w:r>
    </w:p>
    <w:p w:rsidR="008F70C6" w:rsidRPr="008F70C6" w:rsidRDefault="00C31664" w:rsidP="00924BCB">
      <w:pPr>
        <w:tabs>
          <w:tab w:val="left" w:pos="4536"/>
        </w:tabs>
        <w:spacing w:line="360" w:lineRule="auto"/>
        <w:jc w:val="both"/>
      </w:pPr>
      <w:r>
        <w:t xml:space="preserve">            </w:t>
      </w:r>
      <w:r w:rsidR="0089738E" w:rsidRPr="00B01FA8">
        <w:rPr>
          <w:b/>
        </w:rPr>
        <w:t>Székhely:</w:t>
      </w:r>
      <w:r w:rsidR="00B01FA8">
        <w:tab/>
      </w:r>
      <w:r w:rsidR="008F70C6" w:rsidRPr="008F70C6">
        <w:t>3910 Tokaj, Rákóczi út 54. szám</w:t>
      </w:r>
    </w:p>
    <w:p w:rsidR="008F70C6" w:rsidRPr="008F70C6" w:rsidRDefault="00C31664" w:rsidP="00924BCB">
      <w:pPr>
        <w:tabs>
          <w:tab w:val="left" w:pos="4536"/>
        </w:tabs>
        <w:spacing w:line="360" w:lineRule="auto"/>
        <w:jc w:val="both"/>
      </w:pPr>
      <w:r>
        <w:t xml:space="preserve">            </w:t>
      </w:r>
      <w:r w:rsidR="0089738E">
        <w:t>Tel</w:t>
      </w:r>
      <w:proofErr w:type="gramStart"/>
      <w:r w:rsidR="0089738E">
        <w:t>.:</w:t>
      </w:r>
      <w:proofErr w:type="gramEnd"/>
      <w:r w:rsidR="00924BCB">
        <w:tab/>
      </w:r>
      <w:r w:rsidR="008F70C6" w:rsidRPr="008F70C6">
        <w:t>+36-47-352-511 Fax: +36-47-352-006</w:t>
      </w:r>
    </w:p>
    <w:p w:rsidR="008F70C6" w:rsidRPr="008F70C6" w:rsidRDefault="00C31664" w:rsidP="00924BCB">
      <w:pPr>
        <w:tabs>
          <w:tab w:val="left" w:pos="4536"/>
        </w:tabs>
        <w:spacing w:line="360" w:lineRule="auto"/>
        <w:jc w:val="both"/>
      </w:pPr>
      <w:r>
        <w:t xml:space="preserve">            </w:t>
      </w:r>
      <w:r w:rsidR="0089738E">
        <w:t>E-mail:</w:t>
      </w:r>
      <w:r w:rsidR="00924BCB">
        <w:tab/>
      </w:r>
      <w:r w:rsidR="00B01FA8">
        <w:t xml:space="preserve"> </w:t>
      </w:r>
      <w:r w:rsidR="008F70C6" w:rsidRPr="008F70C6">
        <w:t>onkormanyzat@tokaj.hu</w:t>
      </w:r>
    </w:p>
    <w:p w:rsidR="001E6529" w:rsidRDefault="001E6529" w:rsidP="0066770D">
      <w:pPr>
        <w:spacing w:line="360" w:lineRule="auto"/>
        <w:jc w:val="both"/>
      </w:pPr>
    </w:p>
    <w:p w:rsidR="00C31664" w:rsidRDefault="00C31664" w:rsidP="00C31664">
      <w:pPr>
        <w:numPr>
          <w:ilvl w:val="0"/>
          <w:numId w:val="1"/>
        </w:numPr>
        <w:spacing w:line="360" w:lineRule="auto"/>
        <w:jc w:val="both"/>
      </w:pPr>
      <w:r w:rsidRPr="00B01FA8">
        <w:rPr>
          <w:b/>
        </w:rPr>
        <w:t>A pályázat célja</w:t>
      </w:r>
      <w:r>
        <w:t>: Önkormányzati részvény-csomag értékesítése</w:t>
      </w:r>
    </w:p>
    <w:p w:rsidR="00C31664" w:rsidRDefault="00C31664" w:rsidP="00C31664">
      <w:pPr>
        <w:numPr>
          <w:ilvl w:val="0"/>
          <w:numId w:val="1"/>
        </w:numPr>
        <w:spacing w:line="360" w:lineRule="auto"/>
        <w:jc w:val="both"/>
      </w:pPr>
      <w:r w:rsidRPr="00B01FA8">
        <w:rPr>
          <w:b/>
        </w:rPr>
        <w:t>A pályázat jellege</w:t>
      </w:r>
      <w:r>
        <w:t xml:space="preserve">: A pályázat nyilvános, </w:t>
      </w:r>
      <w:r w:rsidR="00EB14B5">
        <w:t>több</w:t>
      </w:r>
      <w:r>
        <w:t>fordulós</w:t>
      </w:r>
    </w:p>
    <w:p w:rsidR="00C31664" w:rsidRDefault="00C31664" w:rsidP="00964242">
      <w:pPr>
        <w:numPr>
          <w:ilvl w:val="0"/>
          <w:numId w:val="1"/>
        </w:numPr>
        <w:spacing w:line="360" w:lineRule="auto"/>
        <w:jc w:val="both"/>
      </w:pPr>
      <w:r w:rsidRPr="00B01FA8">
        <w:rPr>
          <w:b/>
        </w:rPr>
        <w:t>A pályáztatásra kerülő vagyon adatai</w:t>
      </w:r>
      <w:r>
        <w:t>:</w:t>
      </w:r>
      <w:r w:rsidRPr="00C31664">
        <w:t xml:space="preserve"> </w:t>
      </w:r>
      <w:r>
        <w:t xml:space="preserve">A </w:t>
      </w:r>
      <w:r w:rsidRPr="00C31664">
        <w:t xml:space="preserve">Tokaj Kelep </w:t>
      </w:r>
      <w:proofErr w:type="spellStart"/>
      <w:r w:rsidRPr="00C31664">
        <w:t>Zrt.-ben</w:t>
      </w:r>
      <w:proofErr w:type="spellEnd"/>
      <w:r w:rsidRPr="00C31664">
        <w:t xml:space="preserve"> /3910 Tokaj, Bodrogkeresztúri út 44</w:t>
      </w:r>
      <w:proofErr w:type="gramStart"/>
      <w:r w:rsidRPr="00C31664">
        <w:t xml:space="preserve">,  </w:t>
      </w:r>
      <w:proofErr w:type="spellStart"/>
      <w:r w:rsidRPr="00C31664">
        <w:t>cgj</w:t>
      </w:r>
      <w:proofErr w:type="spellEnd"/>
      <w:proofErr w:type="gramEnd"/>
      <w:r w:rsidRPr="00C31664">
        <w:t>. 05-10-000550 / lévő</w:t>
      </w:r>
      <w:r>
        <w:t xml:space="preserve"> </w:t>
      </w:r>
      <w:r w:rsidR="00964242">
        <w:t>4.547.000 Ft</w:t>
      </w:r>
      <w:r w:rsidR="00ED710C">
        <w:t xml:space="preserve"> névértékű, 85,7 </w:t>
      </w:r>
      <w:r w:rsidR="00964242" w:rsidRPr="00964242">
        <w:t xml:space="preserve">% mértékű szavazati jogot </w:t>
      </w:r>
      <w:r w:rsidR="00964242">
        <w:t xml:space="preserve">megtestesítő </w:t>
      </w:r>
      <w:r>
        <w:t>részvény-csomag.</w:t>
      </w:r>
    </w:p>
    <w:p w:rsidR="00080ABF" w:rsidRDefault="003003D9" w:rsidP="00080ABF">
      <w:pPr>
        <w:spacing w:line="360" w:lineRule="auto"/>
        <w:ind w:left="720"/>
        <w:jc w:val="both"/>
      </w:pPr>
      <w:r>
        <w:t xml:space="preserve">A kiíró felhívja a figyelmet arra, hogy </w:t>
      </w:r>
      <w:r w:rsidR="009A2706">
        <w:t>a szerződés megkötésének időpontjáig a részvénytársaság eszközállományának értéke csökkenni fog, továbbá csökkeni fog a harmadik személyekkel szemben fennálló követelésállomány. Erre vonatkozó további információ a Zrt. vezérigazgatójától kérhető.</w:t>
      </w:r>
    </w:p>
    <w:p w:rsidR="00234F2D" w:rsidRDefault="00234F2D" w:rsidP="00080ABF">
      <w:pPr>
        <w:spacing w:line="360" w:lineRule="auto"/>
        <w:ind w:left="720"/>
        <w:jc w:val="both"/>
      </w:pPr>
      <w:r>
        <w:t>A kiíró tájékoztatja a pá</w:t>
      </w:r>
      <w:r w:rsidR="00ED710C">
        <w:t xml:space="preserve">lyázókat arról, hogy a Zrt. kb. 60 millió </w:t>
      </w:r>
      <w:r>
        <w:t xml:space="preserve">Ft összegű banki hitelállománnyal rendelkezik, mely jelzálogjoggal biztosított. </w:t>
      </w:r>
    </w:p>
    <w:p w:rsidR="00C31664" w:rsidRPr="00D941EA" w:rsidRDefault="00C31664" w:rsidP="00C3166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941EA">
        <w:rPr>
          <w:b/>
        </w:rPr>
        <w:t>Pályázati feltételek:</w:t>
      </w:r>
    </w:p>
    <w:p w:rsidR="00C31664" w:rsidRDefault="00C31664" w:rsidP="00C31664">
      <w:pPr>
        <w:spacing w:line="360" w:lineRule="auto"/>
        <w:ind w:left="720"/>
        <w:jc w:val="both"/>
      </w:pPr>
      <w:r>
        <w:t xml:space="preserve">A nemzeti vagyonról szóló 2011. évi CXCVI. törvény 13. § (2) bekezdésének megfelelően nemzeti vagyon tulajdonjogát átruházni természetes személy vagy átlátható szervezet részére lehet. A pályázatot benyújtó szervezetnek cégszerűen aláírt módon nyilatkoznia kell a </w:t>
      </w:r>
      <w:proofErr w:type="spellStart"/>
      <w:r>
        <w:t>Nvtv</w:t>
      </w:r>
      <w:proofErr w:type="spellEnd"/>
      <w:r>
        <w:t>. 3. § (1) bekezdésében foglaltakról, vagyis az átláthatóságról. A valótlan nyilatkozat alapján kötött szerződés semmis.</w:t>
      </w:r>
    </w:p>
    <w:p w:rsidR="00885984" w:rsidRDefault="00885984" w:rsidP="00885984">
      <w:pPr>
        <w:numPr>
          <w:ilvl w:val="0"/>
          <w:numId w:val="1"/>
        </w:numPr>
        <w:spacing w:line="360" w:lineRule="auto"/>
        <w:jc w:val="both"/>
      </w:pPr>
      <w:r w:rsidRPr="00D941EA">
        <w:rPr>
          <w:b/>
        </w:rPr>
        <w:t>Az ajánlatok benyújtásának helye</w:t>
      </w:r>
      <w:r>
        <w:t xml:space="preserve">: </w:t>
      </w:r>
    </w:p>
    <w:p w:rsidR="00885984" w:rsidRDefault="00885984" w:rsidP="00885984">
      <w:pPr>
        <w:spacing w:line="360" w:lineRule="auto"/>
        <w:ind w:left="720"/>
        <w:jc w:val="both"/>
      </w:pPr>
      <w:r>
        <w:t>Tokaj Város Önkormányzat 3910 Tokaj, Rákóczi út 54.</w:t>
      </w:r>
    </w:p>
    <w:p w:rsidR="00885984" w:rsidRPr="00D941EA" w:rsidRDefault="00885984" w:rsidP="00885984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D941EA">
        <w:rPr>
          <w:b/>
        </w:rPr>
        <w:lastRenderedPageBreak/>
        <w:t>Az ajánlatok benyújtásának módja:</w:t>
      </w:r>
    </w:p>
    <w:p w:rsidR="00D941EA" w:rsidRDefault="00885984" w:rsidP="00080ABF">
      <w:pPr>
        <w:spacing w:line="360" w:lineRule="auto"/>
        <w:ind w:left="720"/>
        <w:jc w:val="both"/>
      </w:pPr>
      <w:r>
        <w:t xml:space="preserve">Az ajánlatok benyújthatók személyesen vagy postai úton. Az ajánlatot zárt borítékban kell benyújtani. A borítékon a következő szövegezést kérjük feltüntetni: „Pályázati ajánlat a Tokaj Kelep </w:t>
      </w:r>
      <w:proofErr w:type="spellStart"/>
      <w:r>
        <w:t>Zrt-ben</w:t>
      </w:r>
      <w:proofErr w:type="spellEnd"/>
      <w:r>
        <w:t xml:space="preserve"> lévő részvénycsomag megvételére.”</w:t>
      </w:r>
    </w:p>
    <w:p w:rsidR="00D941EA" w:rsidRDefault="00D941EA" w:rsidP="00885984">
      <w:pPr>
        <w:spacing w:line="360" w:lineRule="auto"/>
        <w:ind w:left="720"/>
        <w:jc w:val="both"/>
      </w:pPr>
    </w:p>
    <w:p w:rsidR="00885984" w:rsidRDefault="0042625D" w:rsidP="0042625D">
      <w:pPr>
        <w:numPr>
          <w:ilvl w:val="0"/>
          <w:numId w:val="1"/>
        </w:numPr>
        <w:spacing w:line="360" w:lineRule="auto"/>
        <w:jc w:val="both"/>
      </w:pPr>
      <w:r w:rsidRPr="00D941EA">
        <w:rPr>
          <w:b/>
        </w:rPr>
        <w:t>A pályázatok elbírálásának szempontjai</w:t>
      </w:r>
      <w:r>
        <w:t>:</w:t>
      </w:r>
    </w:p>
    <w:p w:rsidR="008F446E" w:rsidRDefault="008F446E" w:rsidP="0042625D">
      <w:pPr>
        <w:spacing w:line="360" w:lineRule="auto"/>
        <w:ind w:left="720"/>
        <w:jc w:val="both"/>
      </w:pPr>
      <w:r w:rsidRPr="008F446E">
        <w:t>Amennyiben a pályázati felhívásra kettő, vagy több érvényes minimum ár feletti azonos pályázat érkezik, a határidőben pályázók számára - előzetes értesítés után – nyilvánosan lefolytatott versenytárgyalást tartunk. A versenytárgyalás lebonyolítása a Versenytárgyalási Bizottság hatáskörébe tartozik a vagyonrendelet Versenytárgyalási Szabályzatának XII. pontja alapján. A pályázat nyertese az az ajánlattevő</w:t>
      </w:r>
      <w:r>
        <w:t>, aki a</w:t>
      </w:r>
      <w:r w:rsidRPr="008F446E">
        <w:t>z ajánlatok közül az összességében legked</w:t>
      </w:r>
      <w:r>
        <w:t>vezőbb feltételeket tartalmazó ajánlatot tette.</w:t>
      </w:r>
    </w:p>
    <w:p w:rsidR="0042625D" w:rsidRDefault="0042625D" w:rsidP="0042625D">
      <w:pPr>
        <w:spacing w:line="360" w:lineRule="auto"/>
        <w:ind w:left="720"/>
        <w:jc w:val="both"/>
      </w:pPr>
      <w:r>
        <w:t xml:space="preserve">A pályázat nyertesével az adásvételi szerződést </w:t>
      </w:r>
      <w:r w:rsidR="00080ABF">
        <w:t xml:space="preserve">legkésőbb az elbírálást követő </w:t>
      </w:r>
      <w:r w:rsidR="00B029F0">
        <w:t>3</w:t>
      </w:r>
      <w:r>
        <w:t>0 napon belül köti meg az Önkormányzat. A kiíró csak a pályázat nyertesével – vagy annak visszalépése esetén a m</w:t>
      </w:r>
      <w:r w:rsidR="00ED710C">
        <w:t>ásodik legelőnyösebb ajánlatot t</w:t>
      </w:r>
      <w:r>
        <w:t>evő személlyel köt szerződést.</w:t>
      </w:r>
    </w:p>
    <w:p w:rsidR="00080ABF" w:rsidRDefault="00080ABF" w:rsidP="0042625D">
      <w:pPr>
        <w:spacing w:line="360" w:lineRule="auto"/>
        <w:ind w:left="720"/>
        <w:jc w:val="both"/>
      </w:pPr>
    </w:p>
    <w:p w:rsidR="0042625D" w:rsidRDefault="0042625D" w:rsidP="0042625D">
      <w:pPr>
        <w:numPr>
          <w:ilvl w:val="0"/>
          <w:numId w:val="1"/>
        </w:numPr>
        <w:spacing w:line="360" w:lineRule="auto"/>
        <w:jc w:val="both"/>
      </w:pPr>
      <w:r w:rsidRPr="00D941EA">
        <w:rPr>
          <w:b/>
        </w:rPr>
        <w:t>Fizetési feltételek:</w:t>
      </w:r>
      <w:r>
        <w:t xml:space="preserve"> Az adásvételi szerződés aláírásakor egy összegben, vagy részletfizetéssel az alábbi feltételek mellett:</w:t>
      </w:r>
    </w:p>
    <w:p w:rsidR="0042625D" w:rsidRDefault="0042625D" w:rsidP="0042625D">
      <w:pPr>
        <w:spacing w:line="360" w:lineRule="auto"/>
        <w:ind w:left="720"/>
        <w:jc w:val="both"/>
      </w:pPr>
      <w:r>
        <w:t xml:space="preserve">- a képviselő-testület az önkormányzati vagyon értékesítése esetén részletfizetési kedvezményt adhat, mely a költségvetés vizsgálatát követően külön kérelemre, maximum </w:t>
      </w:r>
      <w:r w:rsidR="00ED710C">
        <w:t>2017. december 28-ig terjedő</w:t>
      </w:r>
      <w:r>
        <w:t xml:space="preserve"> időtartamra adható. Részletfizetés esetén annak </w:t>
      </w:r>
      <w:r w:rsidR="00A01011">
        <w:t>meg</w:t>
      </w:r>
      <w:r>
        <w:t>fizetését jelzálog bejegyzéssel kell biztosítani.</w:t>
      </w:r>
      <w:r w:rsidR="00712B28">
        <w:t xml:space="preserve"> </w:t>
      </w:r>
    </w:p>
    <w:p w:rsidR="00C31664" w:rsidRDefault="0042625D" w:rsidP="0042625D">
      <w:pPr>
        <w:spacing w:line="360" w:lineRule="auto"/>
        <w:ind w:left="705"/>
        <w:jc w:val="both"/>
      </w:pPr>
      <w:r>
        <w:t>- A fizetés módja: átutalással a KELET Takarékszövetkezetnél vezetett 68500012-11053442-00000000 számú számlára.</w:t>
      </w:r>
    </w:p>
    <w:p w:rsidR="00F91215" w:rsidRDefault="00F91215" w:rsidP="0042625D">
      <w:pPr>
        <w:spacing w:line="360" w:lineRule="auto"/>
        <w:ind w:left="705"/>
        <w:jc w:val="both"/>
      </w:pPr>
    </w:p>
    <w:p w:rsidR="00ED710C" w:rsidRDefault="00710B1D" w:rsidP="00F91215">
      <w:pPr>
        <w:spacing w:line="360" w:lineRule="auto"/>
        <w:ind w:left="709" w:hanging="425"/>
        <w:jc w:val="both"/>
      </w:pPr>
      <w:r w:rsidRPr="00D941EA">
        <w:rPr>
          <w:b/>
        </w:rPr>
        <w:t>10. Biztosíték</w:t>
      </w:r>
      <w:r>
        <w:t xml:space="preserve">: </w:t>
      </w:r>
      <w:r w:rsidRPr="00710B1D">
        <w:t xml:space="preserve">A pályázaton való részvételre az jogosult, aki a pályázat benyújtásával egyidejűleg a pályázati biztosíték összegét a kiíró rendelkezésére bocsátja. A pályázati biztosíték mértéke a </w:t>
      </w:r>
      <w:r w:rsidRPr="00034AB5">
        <w:t>minimum ár nettó öss</w:t>
      </w:r>
      <w:r w:rsidR="00ED710C">
        <w:t>zegének 5 %-ával azonos összeg:</w:t>
      </w:r>
    </w:p>
    <w:p w:rsidR="00710B1D" w:rsidRDefault="00ED710C" w:rsidP="00ED710C">
      <w:pPr>
        <w:spacing w:line="360" w:lineRule="auto"/>
        <w:ind w:left="709"/>
        <w:jc w:val="both"/>
      </w:pPr>
      <w:r>
        <w:t>10.500.000</w:t>
      </w:r>
      <w:r w:rsidR="00710B1D" w:rsidRPr="00034AB5">
        <w:t xml:space="preserve"> Ft</w:t>
      </w:r>
      <w:r w:rsidR="00710B1D" w:rsidRPr="00710B1D">
        <w:t xml:space="preserve"> (a pályázati biztosíték befizetése a KELET Takarékszövetkezetnél vezetett 68500012-11053442-00000000 számú számlára történő átutalással teljesíthető). </w:t>
      </w:r>
      <w:r w:rsidR="0029128E" w:rsidRPr="0029128E">
        <w:t xml:space="preserve">A befizetés megtörténtét igazolni kell. </w:t>
      </w:r>
      <w:r w:rsidR="00710B1D" w:rsidRPr="00710B1D">
        <w:t xml:space="preserve">A pályázati biztosítékot elveszti a nyertes pályázó, ha az adásvételi szerződést az előírt határidőn belül nem köti meg. A pályázati biztosíték egyébként a vételár összegébe beszámít. Az eredménytelenül </w:t>
      </w:r>
      <w:r w:rsidR="00710B1D" w:rsidRPr="00710B1D">
        <w:lastRenderedPageBreak/>
        <w:t>pályázóknak</w:t>
      </w:r>
      <w:r w:rsidR="00964242">
        <w:t xml:space="preserve">, valamint abban az </w:t>
      </w:r>
      <w:proofErr w:type="gramStart"/>
      <w:r w:rsidR="00964242">
        <w:t>esetben</w:t>
      </w:r>
      <w:proofErr w:type="gramEnd"/>
      <w:r w:rsidR="00964242">
        <w:t xml:space="preserve"> ha</w:t>
      </w:r>
      <w:r w:rsidR="00964242" w:rsidRPr="00964242">
        <w:t xml:space="preserve"> a pályázó a pályázato</w:t>
      </w:r>
      <w:r w:rsidR="00964242">
        <w:t>t a pályázat benyújtási határidejének</w:t>
      </w:r>
      <w:r w:rsidR="00964242" w:rsidRPr="00964242">
        <w:t xml:space="preserve"> letelte előtt visszavonja, valamint ha a pályázat érvénytelen vagy eredménytelen, </w:t>
      </w:r>
      <w:r w:rsidR="00710B1D" w:rsidRPr="00710B1D">
        <w:t xml:space="preserve"> a </w:t>
      </w:r>
      <w:r w:rsidR="006529BE">
        <w:t>biztosíték</w:t>
      </w:r>
      <w:r w:rsidR="00710B1D" w:rsidRPr="00710B1D">
        <w:t xml:space="preserve"> összegét 8 napon belül a kiíró visszatéríti.</w:t>
      </w:r>
    </w:p>
    <w:p w:rsidR="00AF46B6" w:rsidRPr="00D941EA" w:rsidRDefault="00AF46B6" w:rsidP="00F91215">
      <w:pPr>
        <w:spacing w:line="360" w:lineRule="auto"/>
        <w:ind w:firstLine="284"/>
        <w:jc w:val="both"/>
        <w:rPr>
          <w:b/>
        </w:rPr>
      </w:pPr>
      <w:r w:rsidRPr="00D941EA">
        <w:rPr>
          <w:b/>
        </w:rPr>
        <w:t>1</w:t>
      </w:r>
      <w:r w:rsidR="00D941EA" w:rsidRPr="00D941EA">
        <w:rPr>
          <w:b/>
        </w:rPr>
        <w:t>1</w:t>
      </w:r>
      <w:r w:rsidRPr="00D941EA">
        <w:rPr>
          <w:b/>
        </w:rPr>
        <w:t>. Az ajánlat minimális tartalmi elemei a következők:</w:t>
      </w:r>
    </w:p>
    <w:p w:rsidR="00AF46B6" w:rsidRDefault="00964242" w:rsidP="00D941EA">
      <w:pPr>
        <w:spacing w:line="360" w:lineRule="auto"/>
        <w:ind w:left="705"/>
        <w:jc w:val="both"/>
      </w:pPr>
      <w:r>
        <w:t xml:space="preserve">- </w:t>
      </w:r>
      <w:r w:rsidRPr="00D941EA">
        <w:rPr>
          <w:b/>
        </w:rPr>
        <w:t>a pályázó adatai</w:t>
      </w:r>
      <w:r w:rsidRPr="00964242">
        <w:t>: magánszemély e</w:t>
      </w:r>
      <w:r>
        <w:t>setén családi és utóne</w:t>
      </w:r>
      <w:r w:rsidR="00B01FA8">
        <w:t>v</w:t>
      </w:r>
      <w:r>
        <w:t>e</w:t>
      </w:r>
      <w:r w:rsidRPr="00964242">
        <w:t>t</w:t>
      </w:r>
      <w:r>
        <w:t>, leánykori családi és utóneve, születési éve, anyja neve, lakcíme, személyi azonosítója</w:t>
      </w:r>
      <w:r w:rsidRPr="00964242">
        <w:t>, tovább</w:t>
      </w:r>
      <w:r>
        <w:t>á pénzintézeti folyószámlaszáma</w:t>
      </w:r>
      <w:r w:rsidRPr="00964242">
        <w:t>, a statisztikai számjellel rendelkező pályázó</w:t>
      </w:r>
      <w:r>
        <w:t xml:space="preserve"> esetén a szervezet megnevezése, székhelye</w:t>
      </w:r>
      <w:r w:rsidRPr="00964242">
        <w:t>, törzss</w:t>
      </w:r>
      <w:r>
        <w:t>záma</w:t>
      </w:r>
      <w:r w:rsidRPr="00964242">
        <w:t>, valamint 3 h</w:t>
      </w:r>
      <w:r>
        <w:t>ónapnál nem régebbi cégkivonata</w:t>
      </w:r>
      <w:r w:rsidRPr="00964242">
        <w:t xml:space="preserve"> (vá</w:t>
      </w:r>
      <w:r>
        <w:t>llalkozói engedélyének másolata),</w:t>
      </w:r>
      <w:r w:rsidR="00B01FA8" w:rsidRPr="00B01FA8">
        <w:t xml:space="preserve"> </w:t>
      </w:r>
      <w:r w:rsidR="00B01FA8">
        <w:t>és aláírási címpéldány</w:t>
      </w:r>
      <w:r w:rsidR="00B01FA8" w:rsidRPr="00B01FA8">
        <w:t>,</w:t>
      </w:r>
      <w:r>
        <w:t xml:space="preserve"> képviselőjének neve és a képviselet jogcíme</w:t>
      </w:r>
      <w:r w:rsidRPr="00964242">
        <w:t>, valami</w:t>
      </w:r>
      <w:r>
        <w:t>nt pénzintézeti bankszámlaszáma</w:t>
      </w:r>
      <w:r w:rsidRPr="00964242">
        <w:t>;</w:t>
      </w:r>
    </w:p>
    <w:p w:rsidR="00AF46B6" w:rsidRDefault="00AF46B6" w:rsidP="00AA7E6A">
      <w:pPr>
        <w:spacing w:line="360" w:lineRule="auto"/>
        <w:ind w:left="705"/>
        <w:jc w:val="both"/>
      </w:pPr>
      <w:r>
        <w:t>- a pályázónak nyilatkoznia kell arra vona</w:t>
      </w:r>
      <w:r w:rsidR="00EB14B5">
        <w:t xml:space="preserve">tkozóan, hogy elfogadja </w:t>
      </w:r>
      <w:proofErr w:type="gramStart"/>
      <w:r w:rsidR="00EB14B5">
        <w:t>e</w:t>
      </w:r>
      <w:proofErr w:type="gramEnd"/>
      <w:r w:rsidR="00EB14B5">
        <w:t xml:space="preserve"> a pál</w:t>
      </w:r>
      <w:r>
        <w:t>y</w:t>
      </w:r>
      <w:r w:rsidR="00EB14B5">
        <w:t>ázat</w:t>
      </w:r>
      <w:r>
        <w:t>i feltételeket,</w:t>
      </w:r>
    </w:p>
    <w:p w:rsidR="00AF46B6" w:rsidRDefault="00AF46B6" w:rsidP="00AA7E6A">
      <w:pPr>
        <w:spacing w:line="360" w:lineRule="auto"/>
        <w:ind w:left="705"/>
        <w:jc w:val="both"/>
      </w:pPr>
      <w:r>
        <w:t xml:space="preserve">- a pályázónak egyértelműen nyilatkoznia kell a részvénycsomagért felkínált </w:t>
      </w:r>
      <w:r w:rsidRPr="003901BF">
        <w:rPr>
          <w:b/>
        </w:rPr>
        <w:t>vételár nagyságáról,</w:t>
      </w:r>
      <w:r w:rsidRPr="00034AB5">
        <w:t xml:space="preserve"> (egyösszegű megajánlást kér a kiíró)</w:t>
      </w:r>
      <w:r w:rsidR="00080ABF">
        <w:t xml:space="preserve">, </w:t>
      </w:r>
      <w:r w:rsidR="0029128E" w:rsidRPr="00034AB5">
        <w:t xml:space="preserve">mely </w:t>
      </w:r>
      <w:r w:rsidR="0029128E" w:rsidRPr="003901BF">
        <w:rPr>
          <w:b/>
        </w:rPr>
        <w:t>nem lehet kevesebb</w:t>
      </w:r>
      <w:r w:rsidR="00234F2D">
        <w:rPr>
          <w:b/>
        </w:rPr>
        <w:t xml:space="preserve"> </w:t>
      </w:r>
      <w:r w:rsidR="00ED710C">
        <w:rPr>
          <w:b/>
        </w:rPr>
        <w:t>210.000.000</w:t>
      </w:r>
      <w:r w:rsidR="0029128E" w:rsidRPr="003901BF">
        <w:rPr>
          <w:b/>
        </w:rPr>
        <w:t xml:space="preserve"> Ft összegnél</w:t>
      </w:r>
      <w:r w:rsidR="0029128E" w:rsidRPr="00034AB5">
        <w:t>.</w:t>
      </w:r>
    </w:p>
    <w:p w:rsidR="00712B28" w:rsidRDefault="00712B28" w:rsidP="00AA7E6A">
      <w:pPr>
        <w:spacing w:line="360" w:lineRule="auto"/>
        <w:ind w:left="705"/>
        <w:jc w:val="both"/>
      </w:pPr>
      <w:r>
        <w:t>- a pályázónak egyértelműen nyilatkoznia kell a részletfizetési lehetőség kéréséről</w:t>
      </w:r>
    </w:p>
    <w:p w:rsidR="00AF46B6" w:rsidRDefault="00AF46B6" w:rsidP="00AF46B6">
      <w:pPr>
        <w:spacing w:line="360" w:lineRule="auto"/>
        <w:jc w:val="both"/>
      </w:pPr>
      <w:r>
        <w:tab/>
        <w:t>- a pályázó nyilatkozatát az ajánlati kötöttség elfogadására vonatkozóan</w:t>
      </w:r>
    </w:p>
    <w:p w:rsidR="00C31664" w:rsidRDefault="00AF46B6" w:rsidP="00AA7E6A">
      <w:pPr>
        <w:spacing w:line="360" w:lineRule="auto"/>
        <w:ind w:left="709"/>
        <w:jc w:val="both"/>
      </w:pPr>
      <w:r>
        <w:t xml:space="preserve">- a pályázató </w:t>
      </w:r>
      <w:r w:rsidRPr="00AF46B6">
        <w:t xml:space="preserve">cégszerűen aláírt </w:t>
      </w:r>
      <w:r>
        <w:t xml:space="preserve">nyilatkozatát </w:t>
      </w:r>
      <w:r w:rsidRPr="00AF46B6">
        <w:t>a</w:t>
      </w:r>
      <w:r>
        <w:t>z</w:t>
      </w:r>
      <w:r w:rsidRPr="00AF46B6">
        <w:t xml:space="preserve"> </w:t>
      </w:r>
      <w:proofErr w:type="spellStart"/>
      <w:r w:rsidRPr="00AF46B6">
        <w:t>Nvtv</w:t>
      </w:r>
      <w:proofErr w:type="spellEnd"/>
      <w:r w:rsidRPr="00AF46B6">
        <w:t>. 3. § (1) bekezdésében foglaltakról</w:t>
      </w:r>
    </w:p>
    <w:p w:rsidR="0029128E" w:rsidRDefault="0029128E" w:rsidP="00AF46B6">
      <w:pPr>
        <w:spacing w:line="360" w:lineRule="auto"/>
        <w:ind w:firstLine="709"/>
        <w:jc w:val="both"/>
      </w:pPr>
      <w:r>
        <w:t>- a biztosíték befizetéséről szóló igazolás</w:t>
      </w:r>
    </w:p>
    <w:p w:rsidR="00AA7E6A" w:rsidRDefault="00AA7E6A" w:rsidP="0066770D">
      <w:pPr>
        <w:spacing w:line="360" w:lineRule="auto"/>
        <w:jc w:val="both"/>
      </w:pPr>
    </w:p>
    <w:p w:rsidR="00C31664" w:rsidRDefault="00AF46B6" w:rsidP="00F91215">
      <w:pPr>
        <w:spacing w:line="360" w:lineRule="auto"/>
        <w:ind w:left="284" w:hanging="284"/>
        <w:jc w:val="both"/>
      </w:pPr>
      <w:r>
        <w:tab/>
      </w:r>
      <w:r w:rsidRPr="00AA7E6A">
        <w:rPr>
          <w:b/>
        </w:rPr>
        <w:t>1</w:t>
      </w:r>
      <w:r w:rsidR="00AA7E6A" w:rsidRPr="00AA7E6A">
        <w:rPr>
          <w:b/>
        </w:rPr>
        <w:t>2</w:t>
      </w:r>
      <w:r w:rsidRPr="00AA7E6A">
        <w:rPr>
          <w:b/>
        </w:rPr>
        <w:t>. Az ajánlatok benyújtásának határideje</w:t>
      </w:r>
      <w:r>
        <w:t xml:space="preserve">: 2017. szeptember </w:t>
      </w:r>
      <w:r w:rsidR="00ED710C">
        <w:t>20</w:t>
      </w:r>
      <w:r w:rsidR="00BD083D">
        <w:t>.</w:t>
      </w:r>
      <w:r w:rsidR="00ED710C">
        <w:t xml:space="preserve"> 13</w:t>
      </w:r>
      <w:r>
        <w:t>. óra</w:t>
      </w:r>
    </w:p>
    <w:p w:rsidR="00AF46B6" w:rsidRPr="00AA7E6A" w:rsidRDefault="00AF46B6" w:rsidP="00F91215">
      <w:pPr>
        <w:spacing w:line="360" w:lineRule="auto"/>
        <w:ind w:left="284" w:hanging="284"/>
        <w:jc w:val="both"/>
        <w:rPr>
          <w:b/>
        </w:rPr>
      </w:pPr>
      <w:r>
        <w:tab/>
      </w:r>
      <w:r w:rsidRPr="00AA7E6A">
        <w:rPr>
          <w:b/>
        </w:rPr>
        <w:t>1</w:t>
      </w:r>
      <w:r w:rsidR="00AA7E6A" w:rsidRPr="00AA7E6A">
        <w:rPr>
          <w:b/>
        </w:rPr>
        <w:t>3</w:t>
      </w:r>
      <w:r w:rsidRPr="00AA7E6A">
        <w:rPr>
          <w:b/>
        </w:rPr>
        <w:t>. Az ajánlati kötöttség minimális időtartama:</w:t>
      </w:r>
    </w:p>
    <w:p w:rsidR="00AF46B6" w:rsidRDefault="00AF46B6" w:rsidP="00AA7E6A">
      <w:pPr>
        <w:spacing w:line="360" w:lineRule="auto"/>
        <w:ind w:left="709"/>
        <w:jc w:val="both"/>
      </w:pPr>
      <w:r>
        <w:t xml:space="preserve">A pályázó </w:t>
      </w:r>
      <w:r w:rsidR="00E71FBC">
        <w:t>ajánlatához 90 napig kötve van. az ajánlati kötöttség az ajánlatok benyújtására nyitva álló határidő lejártakor kezdődik.</w:t>
      </w:r>
    </w:p>
    <w:p w:rsidR="00E71FBC" w:rsidRDefault="00E71FBC" w:rsidP="00F91215">
      <w:pPr>
        <w:spacing w:line="360" w:lineRule="auto"/>
        <w:ind w:left="284" w:hanging="284"/>
        <w:jc w:val="both"/>
      </w:pPr>
      <w:r>
        <w:tab/>
      </w:r>
      <w:r w:rsidRPr="00AA7E6A">
        <w:rPr>
          <w:b/>
        </w:rPr>
        <w:t>1</w:t>
      </w:r>
      <w:r w:rsidR="00BF7E7A">
        <w:rPr>
          <w:b/>
        </w:rPr>
        <w:t>4</w:t>
      </w:r>
      <w:r w:rsidRPr="00AA7E6A">
        <w:rPr>
          <w:b/>
        </w:rPr>
        <w:t>. A kiíró jogai</w:t>
      </w:r>
      <w:r>
        <w:t>:</w:t>
      </w:r>
    </w:p>
    <w:p w:rsidR="00E71FBC" w:rsidRDefault="00E71FBC" w:rsidP="00AA7E6A">
      <w:pPr>
        <w:spacing w:line="360" w:lineRule="auto"/>
        <w:ind w:left="709"/>
        <w:jc w:val="both"/>
      </w:pPr>
      <w:r>
        <w:t xml:space="preserve">A kiíró fenntartja azt a jogot, </w:t>
      </w:r>
      <w:proofErr w:type="gramStart"/>
      <w:r>
        <w:t>hogy  érvényes</w:t>
      </w:r>
      <w:proofErr w:type="gramEnd"/>
      <w:r>
        <w:t xml:space="preserve"> ajánlat esetén is a pályázatot eredménytelennek nyilvánítsa, illetve visszavonja.</w:t>
      </w:r>
      <w:r w:rsidR="00710B1D" w:rsidRPr="00710B1D">
        <w:t xml:space="preserve"> A kiíró fenntartja magának a jogot a fenti időbeli ütemezés – a pályázók egyidejű értesítése mellett történő – módosítására</w:t>
      </w:r>
      <w:r w:rsidR="00710B1D">
        <w:t>.</w:t>
      </w:r>
    </w:p>
    <w:p w:rsidR="00E71FBC" w:rsidRPr="00AA7E6A" w:rsidRDefault="00E71FBC" w:rsidP="00F91215">
      <w:pPr>
        <w:spacing w:line="360" w:lineRule="auto"/>
        <w:ind w:left="284"/>
        <w:jc w:val="both"/>
        <w:rPr>
          <w:b/>
        </w:rPr>
      </w:pPr>
      <w:r w:rsidRPr="00AA7E6A">
        <w:rPr>
          <w:b/>
        </w:rPr>
        <w:t>1</w:t>
      </w:r>
      <w:r w:rsidR="00BF7E7A">
        <w:rPr>
          <w:b/>
        </w:rPr>
        <w:t>5</w:t>
      </w:r>
      <w:r w:rsidRPr="00AA7E6A">
        <w:rPr>
          <w:b/>
        </w:rPr>
        <w:t>. Az ajánlat érvénytelen, ha</w:t>
      </w:r>
    </w:p>
    <w:p w:rsidR="00E71FBC" w:rsidRPr="00E71FBC" w:rsidRDefault="00E71FBC" w:rsidP="00AA7E6A">
      <w:pPr>
        <w:numPr>
          <w:ilvl w:val="0"/>
          <w:numId w:val="26"/>
        </w:numPr>
        <w:spacing w:line="360" w:lineRule="auto"/>
        <w:jc w:val="both"/>
      </w:pPr>
      <w:r w:rsidRPr="00E71FBC">
        <w:t>az ajánlattételi határidő után nyújtották be,</w:t>
      </w:r>
    </w:p>
    <w:p w:rsidR="00E71FBC" w:rsidRPr="00E71FBC" w:rsidRDefault="00E71FBC" w:rsidP="00AA7E6A">
      <w:pPr>
        <w:numPr>
          <w:ilvl w:val="0"/>
          <w:numId w:val="26"/>
        </w:numPr>
        <w:spacing w:line="360" w:lineRule="auto"/>
        <w:jc w:val="both"/>
      </w:pPr>
      <w:r w:rsidRPr="00E71FBC">
        <w:t>nem felel meg a pályázati felhívásban, illetőleg jelen dokumentációba foglalt bármely alaki vagy tartalmi követelménynek,</w:t>
      </w:r>
    </w:p>
    <w:p w:rsidR="00E71FBC" w:rsidRPr="00E71FBC" w:rsidRDefault="00E71FBC" w:rsidP="003901BF">
      <w:pPr>
        <w:numPr>
          <w:ilvl w:val="0"/>
          <w:numId w:val="26"/>
        </w:numPr>
        <w:spacing w:line="360" w:lineRule="auto"/>
        <w:jc w:val="both"/>
      </w:pPr>
      <w:r w:rsidRPr="00E71FBC">
        <w:t>az ajánlati ár nem éri el a minimum árat (</w:t>
      </w:r>
      <w:r w:rsidR="00ED710C" w:rsidRPr="00ED710C">
        <w:t>210.000.000</w:t>
      </w:r>
      <w:r w:rsidR="00ED710C" w:rsidRPr="003901BF">
        <w:rPr>
          <w:b/>
        </w:rPr>
        <w:t xml:space="preserve"> </w:t>
      </w:r>
      <w:r w:rsidR="003901BF">
        <w:t>Ft)</w:t>
      </w:r>
    </w:p>
    <w:p w:rsidR="00E71FBC" w:rsidRPr="00E71FBC" w:rsidRDefault="00E71FBC" w:rsidP="00AA7E6A">
      <w:pPr>
        <w:numPr>
          <w:ilvl w:val="0"/>
          <w:numId w:val="26"/>
        </w:numPr>
        <w:spacing w:line="360" w:lineRule="auto"/>
        <w:jc w:val="both"/>
      </w:pPr>
      <w:r w:rsidRPr="00E71FBC">
        <w:t>nincs szabályszerűen aláírva; cég esetén cégszerűen, minden más személy esetében két tanú együttes aláírásával</w:t>
      </w:r>
    </w:p>
    <w:p w:rsidR="00E71FBC" w:rsidRDefault="00EB14B5" w:rsidP="00F91215">
      <w:pPr>
        <w:spacing w:line="360" w:lineRule="auto"/>
        <w:ind w:left="709" w:hanging="425"/>
        <w:jc w:val="both"/>
      </w:pPr>
      <w:r w:rsidRPr="00AA7E6A">
        <w:rPr>
          <w:b/>
        </w:rPr>
        <w:t>1</w:t>
      </w:r>
      <w:r w:rsidR="00BF7E7A">
        <w:rPr>
          <w:b/>
        </w:rPr>
        <w:t>6</w:t>
      </w:r>
      <w:r w:rsidRPr="00AA7E6A">
        <w:rPr>
          <w:b/>
        </w:rPr>
        <w:t>. A pályázatok elbírálása</w:t>
      </w:r>
      <w:r>
        <w:t xml:space="preserve">: </w:t>
      </w:r>
      <w:r w:rsidR="0029128E" w:rsidRPr="0029128E">
        <w:t>Az ajánlatok elbírálását Tokaj Városi Önkormányzat Képviselő-testületének Pénzügyi és Településfejlesztési Bizottsága javaslata alapján a Képviselő-testület végzi.</w:t>
      </w:r>
      <w:r w:rsidR="0029128E">
        <w:t xml:space="preserve"> </w:t>
      </w:r>
      <w:r>
        <w:t xml:space="preserve">A versenytárgyalás lebonyolítása a </w:t>
      </w:r>
      <w:r w:rsidRPr="00EB14B5">
        <w:t>Versenytárgyalási Bizottság</w:t>
      </w:r>
      <w:r>
        <w:t xml:space="preserve"> hatáskörébe tartozik a vagyonrendelet</w:t>
      </w:r>
      <w:r w:rsidRPr="00EB14B5">
        <w:t xml:space="preserve"> </w:t>
      </w:r>
      <w:r>
        <w:t>Versenytárgyalási Szabályzatának XII. pontja alapján.</w:t>
      </w:r>
    </w:p>
    <w:p w:rsidR="00710B1D" w:rsidRDefault="00EB14B5" w:rsidP="00F91215">
      <w:pPr>
        <w:spacing w:line="360" w:lineRule="auto"/>
        <w:ind w:firstLine="284"/>
        <w:jc w:val="both"/>
      </w:pPr>
      <w:r w:rsidRPr="00AA7E6A">
        <w:rPr>
          <w:b/>
        </w:rPr>
        <w:t>1</w:t>
      </w:r>
      <w:r w:rsidR="00BF7E7A">
        <w:rPr>
          <w:b/>
        </w:rPr>
        <w:t>7</w:t>
      </w:r>
      <w:r w:rsidRPr="00AA7E6A">
        <w:rPr>
          <w:b/>
        </w:rPr>
        <w:t>.</w:t>
      </w:r>
      <w:r w:rsidR="00AA7E6A">
        <w:t xml:space="preserve"> </w:t>
      </w:r>
      <w:r w:rsidRPr="00AA7E6A">
        <w:rPr>
          <w:b/>
        </w:rPr>
        <w:t>Pályázatok bontása</w:t>
      </w:r>
      <w:r>
        <w:t xml:space="preserve">: </w:t>
      </w:r>
      <w:r w:rsidR="00080ABF">
        <w:t xml:space="preserve">2017. szeptember </w:t>
      </w:r>
      <w:r w:rsidR="00ED710C">
        <w:t>20.</w:t>
      </w:r>
      <w:r w:rsidRPr="00EB14B5">
        <w:t xml:space="preserve"> 1</w:t>
      </w:r>
      <w:r w:rsidR="00080ABF">
        <w:t>3</w:t>
      </w:r>
      <w:r w:rsidRPr="00EB14B5">
        <w:t>. óra</w:t>
      </w:r>
      <w:r w:rsidR="00710B1D">
        <w:t xml:space="preserve"> </w:t>
      </w:r>
    </w:p>
    <w:p w:rsidR="00EB14B5" w:rsidRDefault="00710B1D" w:rsidP="00AA7E6A">
      <w:pPr>
        <w:spacing w:line="360" w:lineRule="auto"/>
        <w:ind w:left="705" w:hanging="705"/>
        <w:jc w:val="both"/>
      </w:pPr>
      <w:r w:rsidRPr="00710B1D">
        <w:t>.</w:t>
      </w:r>
      <w:r w:rsidRPr="00710B1D">
        <w:tab/>
        <w:t>A pályázatok bontásának helye: Tokaj Városháza, 3910 Tokaj, Rákóczi út 54. földszinti kistanácskozó terem</w:t>
      </w:r>
      <w:r>
        <w:t xml:space="preserve">. </w:t>
      </w:r>
      <w:r w:rsidR="00EB14B5">
        <w:t>A pályázatok bontásán a pályázók részt vehetnek.</w:t>
      </w:r>
    </w:p>
    <w:p w:rsidR="00710B1D" w:rsidRDefault="00710B1D" w:rsidP="00F91215">
      <w:pPr>
        <w:spacing w:line="360" w:lineRule="auto"/>
        <w:ind w:left="705" w:hanging="421"/>
        <w:jc w:val="both"/>
      </w:pPr>
      <w:r w:rsidRPr="00AA7E6A">
        <w:rPr>
          <w:b/>
        </w:rPr>
        <w:t>1</w:t>
      </w:r>
      <w:r w:rsidR="00ED710C">
        <w:rPr>
          <w:b/>
        </w:rPr>
        <w:t>8</w:t>
      </w:r>
      <w:r w:rsidR="00EB14B5" w:rsidRPr="00AA7E6A">
        <w:rPr>
          <w:b/>
        </w:rPr>
        <w:t>.</w:t>
      </w:r>
      <w:r w:rsidR="00AA7E6A">
        <w:rPr>
          <w:b/>
        </w:rPr>
        <w:t xml:space="preserve"> </w:t>
      </w:r>
      <w:r w:rsidRPr="00AA7E6A">
        <w:rPr>
          <w:b/>
        </w:rPr>
        <w:t>Versenytárgyalás</w:t>
      </w:r>
      <w:r w:rsidRPr="00710B1D">
        <w:t>:</w:t>
      </w:r>
      <w:r>
        <w:t xml:space="preserve"> Amennyiben a pályázati felhívásra kettő, vagy több érvényes minimum ár feletti </w:t>
      </w:r>
      <w:r w:rsidR="00A01011">
        <w:t xml:space="preserve">azonos </w:t>
      </w:r>
      <w:r>
        <w:t>pályázat érkezik, a határidőben pályázók számára - előzetes értesítés után – nyilvánosan lefolytatott versenytárgyalást tartunk.</w:t>
      </w:r>
    </w:p>
    <w:p w:rsidR="00710B1D" w:rsidRDefault="00710B1D" w:rsidP="00AA7E6A">
      <w:pPr>
        <w:spacing w:line="360" w:lineRule="auto"/>
        <w:ind w:firstLine="705"/>
        <w:jc w:val="both"/>
      </w:pPr>
      <w:r>
        <w:t xml:space="preserve">A </w:t>
      </w:r>
      <w:proofErr w:type="gramStart"/>
      <w:r>
        <w:t>versenytárgyalás  időpontja</w:t>
      </w:r>
      <w:proofErr w:type="gramEnd"/>
      <w:r>
        <w:t xml:space="preserve">:       </w:t>
      </w:r>
      <w:r w:rsidR="00FE0D77">
        <w:t>2017.</w:t>
      </w:r>
      <w:r w:rsidR="00ED710C">
        <w:t xml:space="preserve">szeptember 20. </w:t>
      </w:r>
      <w:r w:rsidR="00B029F0">
        <w:t>14</w:t>
      </w:r>
      <w:r w:rsidRPr="00710B1D">
        <w:t>.00 óra</w:t>
      </w:r>
      <w:r>
        <w:t xml:space="preserve"> </w:t>
      </w:r>
    </w:p>
    <w:p w:rsidR="00710B1D" w:rsidRDefault="00710B1D" w:rsidP="00AA7E6A">
      <w:pPr>
        <w:spacing w:line="360" w:lineRule="auto"/>
        <w:ind w:firstLine="705"/>
        <w:jc w:val="both"/>
      </w:pPr>
      <w:r>
        <w:t xml:space="preserve">Helye: </w:t>
      </w:r>
      <w:r>
        <w:tab/>
        <w:t>Tokaj Városháza, Földszinti Tanácskozóterem, 3910 Tokaj, Rákóczi út 54.</w:t>
      </w:r>
    </w:p>
    <w:p w:rsidR="00AF46B6" w:rsidRDefault="00ED710C" w:rsidP="00F91215">
      <w:pPr>
        <w:spacing w:line="360" w:lineRule="auto"/>
        <w:ind w:firstLine="284"/>
        <w:jc w:val="both"/>
      </w:pPr>
      <w:r>
        <w:rPr>
          <w:b/>
        </w:rPr>
        <w:t>19</w:t>
      </w:r>
      <w:r w:rsidR="00EB14B5" w:rsidRPr="00AA7E6A">
        <w:rPr>
          <w:b/>
        </w:rPr>
        <w:t>. A pályázatok elbírálásának határideje</w:t>
      </w:r>
      <w:r w:rsidR="00EB14B5">
        <w:t>: 2017</w:t>
      </w:r>
      <w:r w:rsidR="00612AB9">
        <w:t xml:space="preserve">. </w:t>
      </w:r>
      <w:r>
        <w:t xml:space="preserve">szeptember 28. </w:t>
      </w:r>
    </w:p>
    <w:p w:rsidR="00AF46B6" w:rsidRDefault="00710B1D" w:rsidP="00F91215">
      <w:pPr>
        <w:spacing w:line="360" w:lineRule="auto"/>
        <w:ind w:firstLine="284"/>
        <w:jc w:val="both"/>
      </w:pPr>
      <w:r w:rsidRPr="00AA7E6A">
        <w:rPr>
          <w:b/>
        </w:rPr>
        <w:t>2</w:t>
      </w:r>
      <w:r w:rsidR="00ED710C">
        <w:rPr>
          <w:b/>
        </w:rPr>
        <w:t>0</w:t>
      </w:r>
      <w:r w:rsidR="00EB14B5" w:rsidRPr="00AA7E6A">
        <w:rPr>
          <w:b/>
        </w:rPr>
        <w:t>. A pályázati felhívás közzététele</w:t>
      </w:r>
      <w:r w:rsidR="00EB14B5">
        <w:t xml:space="preserve">: 2017. </w:t>
      </w:r>
      <w:r w:rsidR="00EB14B5" w:rsidRPr="003901BF">
        <w:t xml:space="preserve">augusztus </w:t>
      </w:r>
      <w:r w:rsidR="00ED710C">
        <w:t>25.</w:t>
      </w:r>
    </w:p>
    <w:p w:rsidR="00B01FA8" w:rsidRDefault="00B01FA8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ED710C" w:rsidRDefault="00ED710C" w:rsidP="0029128E">
      <w:pPr>
        <w:spacing w:line="360" w:lineRule="auto"/>
        <w:jc w:val="both"/>
      </w:pPr>
    </w:p>
    <w:p w:rsidR="00ED710C" w:rsidRDefault="00ED710C" w:rsidP="0029128E">
      <w:pPr>
        <w:spacing w:line="360" w:lineRule="auto"/>
        <w:jc w:val="both"/>
      </w:pPr>
    </w:p>
    <w:p w:rsidR="00ED710C" w:rsidRDefault="00ED710C" w:rsidP="0029128E">
      <w:pPr>
        <w:spacing w:line="360" w:lineRule="auto"/>
        <w:jc w:val="both"/>
      </w:pPr>
    </w:p>
    <w:p w:rsidR="00ED710C" w:rsidRDefault="00ED710C" w:rsidP="0029128E">
      <w:pPr>
        <w:spacing w:line="360" w:lineRule="auto"/>
        <w:jc w:val="both"/>
      </w:pPr>
    </w:p>
    <w:p w:rsidR="00ED710C" w:rsidRDefault="00ED710C" w:rsidP="0029128E">
      <w:pPr>
        <w:spacing w:line="360" w:lineRule="auto"/>
        <w:jc w:val="both"/>
      </w:pPr>
    </w:p>
    <w:p w:rsidR="00ED710C" w:rsidRDefault="00ED710C" w:rsidP="0029128E">
      <w:pPr>
        <w:spacing w:line="360" w:lineRule="auto"/>
        <w:jc w:val="both"/>
      </w:pPr>
    </w:p>
    <w:p w:rsidR="00BF7E7A" w:rsidRDefault="00BF7E7A" w:rsidP="0029128E">
      <w:pPr>
        <w:spacing w:line="360" w:lineRule="auto"/>
        <w:jc w:val="both"/>
      </w:pPr>
    </w:p>
    <w:p w:rsidR="0029128E" w:rsidRPr="0029128E" w:rsidRDefault="0029128E" w:rsidP="0029128E">
      <w:pPr>
        <w:spacing w:line="360" w:lineRule="auto"/>
        <w:jc w:val="both"/>
      </w:pPr>
      <w:r w:rsidRPr="00B01FA8">
        <w:rPr>
          <w:b/>
          <w:sz w:val="32"/>
          <w:szCs w:val="32"/>
        </w:rPr>
        <w:t>A Tokaj Kelep Zrt</w:t>
      </w:r>
      <w:r w:rsidR="00964242" w:rsidRPr="00B01FA8">
        <w:rPr>
          <w:b/>
          <w:sz w:val="32"/>
          <w:szCs w:val="32"/>
        </w:rPr>
        <w:t xml:space="preserve"> mérlegadatai</w:t>
      </w:r>
      <w:r w:rsidR="00964242">
        <w:t>: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81"/>
      </w:tblGrid>
      <w:tr w:rsidR="0029128E" w:rsidRPr="0029128E" w:rsidTr="00A6048D">
        <w:trPr>
          <w:tblCellSpacing w:w="15" w:type="dxa"/>
        </w:trPr>
        <w:tc>
          <w:tcPr>
            <w:tcW w:w="300" w:type="dxa"/>
            <w:shd w:val="clear" w:color="auto" w:fill="FFFFFF"/>
          </w:tcPr>
          <w:p w:rsidR="0029128E" w:rsidRPr="0029128E" w:rsidRDefault="0029128E" w:rsidP="0029128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</w:tcPr>
          <w:p w:rsidR="0029128E" w:rsidRPr="0029128E" w:rsidRDefault="0029128E" w:rsidP="0029128E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29128E" w:rsidRPr="0029128E" w:rsidRDefault="0029128E" w:rsidP="0029128E">
      <w:pPr>
        <w:spacing w:line="360" w:lineRule="auto"/>
        <w:jc w:val="both"/>
        <w:rPr>
          <w:vanish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"/>
        <w:gridCol w:w="102"/>
        <w:gridCol w:w="8941"/>
      </w:tblGrid>
      <w:tr w:rsidR="0029128E" w:rsidRPr="0029128E" w:rsidTr="00A6048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9128E" w:rsidRPr="0029128E" w:rsidRDefault="0029128E" w:rsidP="0029128E">
            <w:pPr>
              <w:spacing w:line="360" w:lineRule="auto"/>
              <w:jc w:val="both"/>
            </w:pPr>
            <w:r w:rsidRPr="0029128E"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29128E" w:rsidRPr="0029128E" w:rsidRDefault="0029128E" w:rsidP="0029128E">
            <w:pPr>
              <w:spacing w:line="360" w:lineRule="auto"/>
              <w:jc w:val="both"/>
            </w:pPr>
            <w:r w:rsidRPr="0029128E"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2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9"/>
              <w:gridCol w:w="1959"/>
              <w:gridCol w:w="1958"/>
              <w:gridCol w:w="1958"/>
              <w:gridCol w:w="1958"/>
              <w:gridCol w:w="1958"/>
            </w:tblGrid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rPr>
                      <w:b/>
                      <w:bCs/>
                    </w:rPr>
                    <w:t>2016. év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rPr>
                      <w:b/>
                      <w:bCs/>
                    </w:rPr>
                    <w:t>2015. év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rPr>
                      <w:b/>
                      <w:bCs/>
                    </w:rPr>
                    <w:t>2014. év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rPr>
                      <w:b/>
                      <w:bCs/>
                    </w:rPr>
                    <w:t>2013. év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rPr>
                      <w:b/>
                      <w:bCs/>
                    </w:rPr>
                    <w:t>2012. év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rPr>
                      <w:b/>
                      <w:bCs/>
                    </w:rPr>
                    <w:t>Beszámolási időszak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2016.01.01. - 2016.12.31.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2015.01.01. - 2015.12.31.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2014.01.01. - 2014.12.31.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2013.01.01. - 2013.12.31.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2012.01.01. - 2012.12.31.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proofErr w:type="spellStart"/>
                  <w:r w:rsidRPr="0029128E">
                    <w:t>eFt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proofErr w:type="spellStart"/>
                  <w:r w:rsidRPr="0029128E">
                    <w:t>eFt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proofErr w:type="spellStart"/>
                  <w:r w:rsidRPr="0029128E">
                    <w:t>eFt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proofErr w:type="spellStart"/>
                  <w:r w:rsidRPr="0029128E">
                    <w:t>eFt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proofErr w:type="spellStart"/>
                  <w:r w:rsidRPr="0029128E">
                    <w:t>eFt</w:t>
                  </w:r>
                  <w:proofErr w:type="spellEnd"/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Értékesítés nettó árbevétele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56 721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47 512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51 872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55 283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44 631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Üzemi eredmény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-13 859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-69 804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-112 057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-129 832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-146 902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Adózás előtti eredmény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-17 177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-29 648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-40 028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-38 064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-15 714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Mérleg szerinti eredmény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Nincs adat.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-29 648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Adózott eredmény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-17 177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-29 648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-40 028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-38 064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-15 714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Eszközök összesen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831 588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894 200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945 938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1 050 716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1 179 667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Befektetett eszközök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828 580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891 791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940 911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1 025 450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1 127 311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Forgóeszközök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3 008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2 409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4 475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23 941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50 118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Pénzeszközök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18 542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44 384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Aktív időbeli elhatárolások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1 325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2 238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Saját tőke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-122 609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-105 432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-75 784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-35 707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2 307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Céltartalékok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Kötelezettségek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149 817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132 358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107 161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90 932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87 370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Rövid lejáratú kötelezettségek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92 658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72 046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51 953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32 932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37 370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Hosszú lejáratú kötelezettségek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57 159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60 312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55 208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58 000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50 000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Passzív időbeli elhatárolások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804 380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867 274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914 561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995 541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1 089 990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rPr>
                      <w:b/>
                      <w:bCs/>
                    </w:rPr>
                    <w:t>Pénzügyi mutatók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Eladósodottság foka </w:t>
                  </w:r>
                  <w:r w:rsidRPr="0029128E">
                    <w:t>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0,07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Eladósodottság mértéke - Bonitás </w:t>
                  </w:r>
                  <w:r w:rsidRPr="0029128E">
                    <w:t>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-1,22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-1,26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-1,41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-2,55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37,87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Árbevétel arányos eredmény % </w:t>
                  </w:r>
                  <w:r w:rsidRPr="0029128E">
                    <w:t>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-30,28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-62,40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-77,17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-68,85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-35,21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Likviditási gyorsráta </w:t>
                  </w:r>
                  <w:r w:rsidRPr="0029128E">
                    <w:t>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0,71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t>1,31</w:t>
                  </w:r>
                </w:p>
              </w:tc>
            </w:tr>
            <w:tr w:rsidR="0029128E" w:rsidRPr="0029128E" w:rsidTr="00A6048D">
              <w:tc>
                <w:tcPr>
                  <w:tcW w:w="0" w:type="auto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45" w:type="dxa"/>
                    <w:left w:w="0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29128E" w:rsidRPr="0029128E" w:rsidRDefault="0029128E" w:rsidP="0029128E">
                  <w:pPr>
                    <w:spacing w:line="360" w:lineRule="auto"/>
                    <w:jc w:val="both"/>
                  </w:pPr>
                  <w:r w:rsidRPr="0029128E">
                    <w:rPr>
                      <w:b/>
                      <w:bCs/>
                    </w:rPr>
                    <w:t>Létszám:</w:t>
                  </w:r>
                  <w:r w:rsidRPr="0029128E">
                    <w:t>   13 fő</w:t>
                  </w:r>
                </w:p>
              </w:tc>
            </w:tr>
          </w:tbl>
          <w:p w:rsidR="0029128E" w:rsidRPr="0029128E" w:rsidRDefault="0029128E" w:rsidP="0029128E">
            <w:pPr>
              <w:spacing w:line="360" w:lineRule="auto"/>
              <w:jc w:val="both"/>
            </w:pPr>
          </w:p>
        </w:tc>
      </w:tr>
    </w:tbl>
    <w:p w:rsidR="00AF46B6" w:rsidRDefault="00AF46B6" w:rsidP="0066770D">
      <w:pPr>
        <w:spacing w:line="360" w:lineRule="auto"/>
        <w:jc w:val="both"/>
      </w:pPr>
    </w:p>
    <w:p w:rsidR="00AF46B6" w:rsidRDefault="00AF46B6" w:rsidP="0066770D">
      <w:pPr>
        <w:spacing w:line="360" w:lineRule="auto"/>
        <w:jc w:val="both"/>
      </w:pPr>
    </w:p>
    <w:p w:rsidR="00710B1D" w:rsidRDefault="00B01FA8" w:rsidP="0066770D">
      <w:pPr>
        <w:spacing w:line="360" w:lineRule="auto"/>
        <w:jc w:val="both"/>
      </w:pPr>
      <w:r w:rsidRPr="00B01FA8">
        <w:t xml:space="preserve">További mérlegadatok </w:t>
      </w:r>
      <w:proofErr w:type="spellStart"/>
      <w:r w:rsidRPr="00B01FA8">
        <w:t>Héri</w:t>
      </w:r>
      <w:proofErr w:type="spellEnd"/>
      <w:r w:rsidRPr="00B01FA8">
        <w:t xml:space="preserve"> Tamás vezérigazgatótól kérhetők. (Tel: 36-20/285 2164, e-mail: </w:t>
      </w:r>
      <w:proofErr w:type="spellStart"/>
      <w:r w:rsidRPr="00B01FA8">
        <w:t>info</w:t>
      </w:r>
      <w:proofErr w:type="spellEnd"/>
      <w:r w:rsidRPr="00B01FA8">
        <w:t xml:space="preserve">@hotelkelep.hu) </w:t>
      </w:r>
      <w:proofErr w:type="gramStart"/>
      <w:r w:rsidRPr="00B01FA8">
        <w:t>A</w:t>
      </w:r>
      <w:proofErr w:type="gramEnd"/>
      <w:r w:rsidRPr="00B01FA8">
        <w:t xml:space="preserve"> Hotel Kelep a vezérigazgatóval egyeztetett időpontban megtekinthető.</w:t>
      </w: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710B1D" w:rsidRDefault="00710B1D" w:rsidP="0066770D">
      <w:pPr>
        <w:spacing w:line="360" w:lineRule="auto"/>
        <w:jc w:val="both"/>
      </w:pPr>
    </w:p>
    <w:p w:rsidR="00AF46B6" w:rsidRDefault="00AF46B6" w:rsidP="0066770D">
      <w:pPr>
        <w:spacing w:line="360" w:lineRule="auto"/>
        <w:jc w:val="both"/>
      </w:pPr>
    </w:p>
    <w:p w:rsidR="00C31664" w:rsidRDefault="00C31664" w:rsidP="0066770D">
      <w:pPr>
        <w:spacing w:line="360" w:lineRule="auto"/>
        <w:jc w:val="both"/>
      </w:pPr>
    </w:p>
    <w:p w:rsidR="008F70C6" w:rsidRPr="00697299" w:rsidRDefault="008F70C6" w:rsidP="00527309">
      <w:pPr>
        <w:pStyle w:val="Cmsor1"/>
      </w:pPr>
      <w:bookmarkStart w:id="1" w:name="_Toc478726008"/>
      <w:r w:rsidRPr="00697299">
        <w:t>Ajánlattevői nyilatkozat</w:t>
      </w:r>
      <w:bookmarkEnd w:id="1"/>
    </w:p>
    <w:p w:rsidR="00527309" w:rsidRPr="00697299" w:rsidRDefault="00527309" w:rsidP="00527309">
      <w:pPr>
        <w:spacing w:line="360" w:lineRule="auto"/>
        <w:jc w:val="center"/>
        <w:rPr>
          <w:b/>
          <w:spacing w:val="20"/>
          <w:sz w:val="20"/>
          <w:szCs w:val="20"/>
        </w:rPr>
      </w:pPr>
      <w:r w:rsidRPr="00697299">
        <w:rPr>
          <w:b/>
          <w:spacing w:val="20"/>
          <w:sz w:val="20"/>
          <w:szCs w:val="20"/>
        </w:rPr>
        <w:t>Kötelezően alkalmazandó formátum!</w:t>
      </w:r>
    </w:p>
    <w:p w:rsidR="008F70C6" w:rsidRPr="00697299" w:rsidRDefault="008F70C6" w:rsidP="00A61C17">
      <w:pPr>
        <w:spacing w:line="360" w:lineRule="auto"/>
        <w:rPr>
          <w:sz w:val="20"/>
          <w:szCs w:val="20"/>
        </w:rPr>
      </w:pPr>
      <w:r w:rsidRPr="00697299">
        <w:rPr>
          <w:sz w:val="20"/>
          <w:szCs w:val="20"/>
        </w:rPr>
        <w:t>Az ajánlattevő neve: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S</w:t>
      </w:r>
      <w:r w:rsidR="008F70C6" w:rsidRPr="00697299">
        <w:rPr>
          <w:sz w:val="20"/>
          <w:szCs w:val="20"/>
        </w:rPr>
        <w:t>zékhelye/lakhelye: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K</w:t>
      </w:r>
      <w:r w:rsidR="008F70C6" w:rsidRPr="00697299">
        <w:rPr>
          <w:sz w:val="20"/>
          <w:szCs w:val="20"/>
        </w:rPr>
        <w:t>épviselőjének neve: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A</w:t>
      </w:r>
      <w:r w:rsidR="008F70C6" w:rsidRPr="00697299">
        <w:rPr>
          <w:sz w:val="20"/>
          <w:szCs w:val="20"/>
        </w:rPr>
        <w:t>dószáma/adóazonosító jele: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C</w:t>
      </w:r>
      <w:r w:rsidR="008F70C6" w:rsidRPr="00697299">
        <w:rPr>
          <w:sz w:val="20"/>
          <w:szCs w:val="20"/>
        </w:rPr>
        <w:t>égjegyzékszáma/bírósági nyilvántartásba vételi száma: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B</w:t>
      </w:r>
      <w:r w:rsidR="008F70C6" w:rsidRPr="00697299">
        <w:rPr>
          <w:sz w:val="20"/>
          <w:szCs w:val="20"/>
        </w:rPr>
        <w:t>ankszámláját vezető pénzintézet neve, bankszámla száma: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S</w:t>
      </w:r>
      <w:r w:rsidR="008F70C6" w:rsidRPr="00697299">
        <w:rPr>
          <w:sz w:val="20"/>
          <w:szCs w:val="20"/>
        </w:rPr>
        <w:t>tatisztikai jelzőszáma:</w:t>
      </w:r>
    </w:p>
    <w:p w:rsidR="008F70C6" w:rsidRPr="00697299" w:rsidRDefault="00D3630F" w:rsidP="00A61C17">
      <w:pPr>
        <w:spacing w:line="360" w:lineRule="auto"/>
        <w:rPr>
          <w:sz w:val="20"/>
          <w:szCs w:val="20"/>
        </w:rPr>
      </w:pPr>
      <w:r w:rsidRPr="00697299">
        <w:rPr>
          <w:sz w:val="20"/>
          <w:szCs w:val="20"/>
        </w:rPr>
        <w:t>M</w:t>
      </w:r>
      <w:r w:rsidR="008F70C6" w:rsidRPr="00697299">
        <w:rPr>
          <w:sz w:val="20"/>
          <w:szCs w:val="20"/>
        </w:rPr>
        <w:t>agánszemély ajánlattevő esetén: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S</w:t>
      </w:r>
      <w:r w:rsidR="008F70C6" w:rsidRPr="00697299">
        <w:rPr>
          <w:sz w:val="20"/>
          <w:szCs w:val="20"/>
        </w:rPr>
        <w:t>zületési neve: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A</w:t>
      </w:r>
      <w:r w:rsidR="008F70C6" w:rsidRPr="00697299">
        <w:rPr>
          <w:sz w:val="20"/>
          <w:szCs w:val="20"/>
        </w:rPr>
        <w:t>nyja neve: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S</w:t>
      </w:r>
      <w:r w:rsidR="008F70C6" w:rsidRPr="00697299">
        <w:rPr>
          <w:sz w:val="20"/>
          <w:szCs w:val="20"/>
        </w:rPr>
        <w:t>zületési helye:</w:t>
      </w:r>
    </w:p>
    <w:p w:rsidR="008F70C6" w:rsidRPr="00697299" w:rsidRDefault="00D3630F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S</w:t>
      </w:r>
      <w:r w:rsidR="008F70C6" w:rsidRPr="00697299">
        <w:rPr>
          <w:sz w:val="20"/>
          <w:szCs w:val="20"/>
        </w:rPr>
        <w:t>zemélyazonosító jele:</w:t>
      </w:r>
    </w:p>
    <w:p w:rsidR="008F70C6" w:rsidRPr="00697299" w:rsidRDefault="008F70C6" w:rsidP="00A61C17">
      <w:pPr>
        <w:spacing w:line="360" w:lineRule="auto"/>
        <w:rPr>
          <w:sz w:val="20"/>
          <w:szCs w:val="20"/>
        </w:rPr>
      </w:pPr>
      <w:r w:rsidRPr="00697299">
        <w:rPr>
          <w:sz w:val="20"/>
          <w:szCs w:val="20"/>
        </w:rPr>
        <w:t>A</w:t>
      </w:r>
      <w:r w:rsidR="00D3630F" w:rsidRPr="00697299">
        <w:rPr>
          <w:sz w:val="20"/>
          <w:szCs w:val="20"/>
        </w:rPr>
        <w:t>z a</w:t>
      </w:r>
      <w:r w:rsidRPr="00697299">
        <w:rPr>
          <w:sz w:val="20"/>
          <w:szCs w:val="20"/>
        </w:rPr>
        <w:t>jánlattevő elérhetősége:</w:t>
      </w:r>
    </w:p>
    <w:p w:rsidR="008F70C6" w:rsidRPr="00697299" w:rsidRDefault="008F70C6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Tel:</w:t>
      </w:r>
    </w:p>
    <w:p w:rsidR="008F70C6" w:rsidRPr="00697299" w:rsidRDefault="008F70C6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Fax:</w:t>
      </w:r>
    </w:p>
    <w:p w:rsidR="008F70C6" w:rsidRPr="00697299" w:rsidRDefault="008F70C6" w:rsidP="00D3630F">
      <w:pPr>
        <w:spacing w:line="360" w:lineRule="auto"/>
        <w:ind w:firstLine="709"/>
        <w:rPr>
          <w:sz w:val="20"/>
          <w:szCs w:val="20"/>
        </w:rPr>
      </w:pPr>
      <w:r w:rsidRPr="00697299">
        <w:rPr>
          <w:sz w:val="20"/>
          <w:szCs w:val="20"/>
        </w:rPr>
        <w:t>E-mail:</w:t>
      </w:r>
    </w:p>
    <w:p w:rsidR="008F70C6" w:rsidRPr="00B01FA8" w:rsidRDefault="008F70C6" w:rsidP="00527309">
      <w:pPr>
        <w:tabs>
          <w:tab w:val="left" w:leader="dot" w:pos="5670"/>
        </w:tabs>
        <w:spacing w:line="360" w:lineRule="auto"/>
        <w:jc w:val="both"/>
        <w:rPr>
          <w:sz w:val="22"/>
          <w:szCs w:val="22"/>
        </w:rPr>
      </w:pPr>
      <w:r w:rsidRPr="00B01FA8">
        <w:rPr>
          <w:sz w:val="22"/>
          <w:szCs w:val="22"/>
        </w:rPr>
        <w:t xml:space="preserve">Alulírott ajánlattevő ezennel vételi ajánlatot teszek a Tokaj Város Önkormányzat tulajdonát képező, </w:t>
      </w:r>
      <w:r w:rsidR="00B01FA8" w:rsidRPr="00B01FA8">
        <w:rPr>
          <w:sz w:val="22"/>
          <w:szCs w:val="22"/>
        </w:rPr>
        <w:t xml:space="preserve">Tokaj Kelep </w:t>
      </w:r>
      <w:proofErr w:type="spellStart"/>
      <w:r w:rsidR="00B01FA8" w:rsidRPr="00B01FA8">
        <w:rPr>
          <w:sz w:val="22"/>
          <w:szCs w:val="22"/>
        </w:rPr>
        <w:t>Zrt.-ben</w:t>
      </w:r>
      <w:proofErr w:type="spellEnd"/>
      <w:r w:rsidR="00B01FA8" w:rsidRPr="00B01FA8">
        <w:rPr>
          <w:sz w:val="22"/>
          <w:szCs w:val="22"/>
        </w:rPr>
        <w:t xml:space="preserve"> /3910 Tokaj, Bodrogkeresztúri út 44</w:t>
      </w:r>
      <w:proofErr w:type="gramStart"/>
      <w:r w:rsidR="00B01FA8" w:rsidRPr="00B01FA8">
        <w:rPr>
          <w:sz w:val="22"/>
          <w:szCs w:val="22"/>
        </w:rPr>
        <w:t xml:space="preserve">,  </w:t>
      </w:r>
      <w:proofErr w:type="spellStart"/>
      <w:r w:rsidR="00B01FA8" w:rsidRPr="00B01FA8">
        <w:rPr>
          <w:sz w:val="22"/>
          <w:szCs w:val="22"/>
        </w:rPr>
        <w:t>cgj</w:t>
      </w:r>
      <w:proofErr w:type="spellEnd"/>
      <w:proofErr w:type="gramEnd"/>
      <w:r w:rsidR="00B01FA8" w:rsidRPr="00B01FA8">
        <w:rPr>
          <w:sz w:val="22"/>
          <w:szCs w:val="22"/>
        </w:rPr>
        <w:t>. 05-10-000550 / lé</w:t>
      </w:r>
      <w:r w:rsidR="00ED710C">
        <w:rPr>
          <w:sz w:val="22"/>
          <w:szCs w:val="22"/>
        </w:rPr>
        <w:t xml:space="preserve">vő 4.547.000 Ft névértékű, 85,7 </w:t>
      </w:r>
      <w:bookmarkStart w:id="2" w:name="_GoBack"/>
      <w:bookmarkEnd w:id="2"/>
      <w:r w:rsidR="00B01FA8" w:rsidRPr="00B01FA8">
        <w:rPr>
          <w:sz w:val="22"/>
          <w:szCs w:val="22"/>
        </w:rPr>
        <w:t>% mértékű szavazati jogot megtestesítő részvény-csomagjának</w:t>
      </w:r>
      <w:r w:rsidR="00527309" w:rsidRPr="00B01FA8">
        <w:rPr>
          <w:sz w:val="22"/>
          <w:szCs w:val="22"/>
        </w:rPr>
        <w:t xml:space="preserve"> </w:t>
      </w:r>
      <w:r w:rsidR="00527309" w:rsidRPr="00B01FA8">
        <w:rPr>
          <w:sz w:val="22"/>
          <w:szCs w:val="22"/>
        </w:rPr>
        <w:tab/>
        <w:t xml:space="preserve"> </w:t>
      </w:r>
      <w:proofErr w:type="gramStart"/>
      <w:r w:rsidRPr="00B01FA8">
        <w:rPr>
          <w:sz w:val="22"/>
          <w:szCs w:val="22"/>
        </w:rPr>
        <w:t xml:space="preserve">Ft </w:t>
      </w:r>
      <w:r w:rsidR="00527309" w:rsidRPr="00B01FA8">
        <w:rPr>
          <w:sz w:val="22"/>
          <w:szCs w:val="22"/>
        </w:rPr>
        <w:t xml:space="preserve"> </w:t>
      </w:r>
      <w:r w:rsidRPr="00B01FA8">
        <w:rPr>
          <w:sz w:val="22"/>
          <w:szCs w:val="22"/>
        </w:rPr>
        <w:t>azaz</w:t>
      </w:r>
      <w:proofErr w:type="gramEnd"/>
      <w:r w:rsidR="00B01FA8" w:rsidRPr="00B01FA8">
        <w:rPr>
          <w:sz w:val="22"/>
          <w:szCs w:val="22"/>
        </w:rPr>
        <w:t>……………………………………</w:t>
      </w:r>
      <w:r w:rsidR="00D3630F" w:rsidRPr="00B01FA8">
        <w:rPr>
          <w:sz w:val="22"/>
          <w:szCs w:val="22"/>
        </w:rPr>
        <w:tab/>
      </w:r>
      <w:r w:rsidRPr="00B01FA8">
        <w:rPr>
          <w:sz w:val="22"/>
          <w:szCs w:val="22"/>
        </w:rPr>
        <w:t xml:space="preserve"> </w:t>
      </w:r>
      <w:r w:rsidR="00B545FF" w:rsidRPr="00B01FA8">
        <w:rPr>
          <w:sz w:val="22"/>
          <w:szCs w:val="22"/>
        </w:rPr>
        <w:t>Ft</w:t>
      </w:r>
      <w:r w:rsidRPr="00B01FA8">
        <w:rPr>
          <w:sz w:val="22"/>
          <w:szCs w:val="22"/>
        </w:rPr>
        <w:t xml:space="preserve"> vételár ellenében történő megvásárlására.</w:t>
      </w:r>
    </w:p>
    <w:p w:rsidR="00D3630F" w:rsidRPr="00B01FA8" w:rsidRDefault="008F70C6" w:rsidP="00D3630F">
      <w:pPr>
        <w:spacing w:line="360" w:lineRule="auto"/>
        <w:jc w:val="both"/>
        <w:rPr>
          <w:sz w:val="22"/>
          <w:szCs w:val="22"/>
        </w:rPr>
      </w:pPr>
      <w:r w:rsidRPr="00B01FA8">
        <w:rPr>
          <w:sz w:val="22"/>
          <w:szCs w:val="22"/>
        </w:rPr>
        <w:t xml:space="preserve">A vételár megfizetését a következő ütemezés szerint vállalom: </w:t>
      </w:r>
    </w:p>
    <w:p w:rsidR="00D3630F" w:rsidRPr="00B01FA8" w:rsidRDefault="00D3630F" w:rsidP="00D3630F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B01FA8">
        <w:rPr>
          <w:sz w:val="22"/>
          <w:szCs w:val="22"/>
        </w:rPr>
        <w:tab/>
      </w:r>
    </w:p>
    <w:p w:rsidR="00D3630F" w:rsidRPr="00B01FA8" w:rsidRDefault="00D3630F" w:rsidP="00D3630F">
      <w:pPr>
        <w:tabs>
          <w:tab w:val="right" w:leader="dot" w:pos="9072"/>
        </w:tabs>
        <w:spacing w:line="360" w:lineRule="auto"/>
        <w:jc w:val="both"/>
        <w:rPr>
          <w:sz w:val="22"/>
          <w:szCs w:val="22"/>
        </w:rPr>
      </w:pPr>
      <w:r w:rsidRPr="00B01FA8">
        <w:rPr>
          <w:sz w:val="22"/>
          <w:szCs w:val="22"/>
        </w:rPr>
        <w:tab/>
      </w:r>
    </w:p>
    <w:p w:rsidR="008F70C6" w:rsidRPr="00B01FA8" w:rsidRDefault="008F70C6" w:rsidP="00D3630F">
      <w:pPr>
        <w:spacing w:line="360" w:lineRule="auto"/>
        <w:jc w:val="both"/>
        <w:rPr>
          <w:sz w:val="22"/>
          <w:szCs w:val="22"/>
        </w:rPr>
      </w:pPr>
      <w:r w:rsidRPr="00B01FA8">
        <w:rPr>
          <w:sz w:val="22"/>
          <w:szCs w:val="22"/>
        </w:rPr>
        <w:t>Jelen nyilatkozat aláírásával alulírott ajánlattevő kijelentem, hogy a pályázati felhívásban és az ajánlati dokumentációba foglalt feltételeket ismerem, azokat magamra nézve kötelezőnek fogadom el.</w:t>
      </w:r>
    </w:p>
    <w:p w:rsidR="008F70C6" w:rsidRPr="00B01FA8" w:rsidRDefault="008F70C6" w:rsidP="00D3630F">
      <w:pPr>
        <w:spacing w:line="360" w:lineRule="auto"/>
        <w:jc w:val="both"/>
        <w:rPr>
          <w:sz w:val="22"/>
          <w:szCs w:val="22"/>
        </w:rPr>
      </w:pPr>
      <w:r w:rsidRPr="00B01FA8">
        <w:rPr>
          <w:sz w:val="22"/>
          <w:szCs w:val="22"/>
        </w:rPr>
        <w:t xml:space="preserve">Kijelentem, hogy </w:t>
      </w:r>
      <w:proofErr w:type="gramStart"/>
      <w:r w:rsidRPr="00B01FA8">
        <w:rPr>
          <w:sz w:val="22"/>
          <w:szCs w:val="22"/>
        </w:rPr>
        <w:t>ezen</w:t>
      </w:r>
      <w:proofErr w:type="gramEnd"/>
      <w:r w:rsidRPr="00B01FA8">
        <w:rPr>
          <w:sz w:val="22"/>
          <w:szCs w:val="22"/>
        </w:rPr>
        <w:t xml:space="preserve"> vételi ajánlat megtételekor a vétel tárgyát képező</w:t>
      </w:r>
      <w:r w:rsidR="00B01FA8" w:rsidRPr="00B01FA8">
        <w:rPr>
          <w:sz w:val="22"/>
          <w:szCs w:val="22"/>
        </w:rPr>
        <w:t xml:space="preserve"> Tokaj Kelep Zrt. mérlegadatait</w:t>
      </w:r>
      <w:r w:rsidRPr="00B01FA8">
        <w:rPr>
          <w:sz w:val="22"/>
          <w:szCs w:val="22"/>
        </w:rPr>
        <w:t xml:space="preserve"> </w:t>
      </w:r>
      <w:r w:rsidR="00B01FA8" w:rsidRPr="00B01FA8">
        <w:rPr>
          <w:sz w:val="22"/>
          <w:szCs w:val="22"/>
        </w:rPr>
        <w:t>meg</w:t>
      </w:r>
      <w:r w:rsidRPr="00B01FA8">
        <w:rPr>
          <w:sz w:val="22"/>
          <w:szCs w:val="22"/>
        </w:rPr>
        <w:t>ismertem és rendelkezésemre állt minden olyan információ, amely a vételi ajánlat megtételekor számomra szükséges volt.</w:t>
      </w:r>
    </w:p>
    <w:p w:rsidR="008F70C6" w:rsidRPr="00B01FA8" w:rsidRDefault="008F70C6" w:rsidP="00D3630F">
      <w:pPr>
        <w:tabs>
          <w:tab w:val="left" w:leader="dot" w:pos="2268"/>
          <w:tab w:val="left" w:leader="dot" w:pos="8505"/>
        </w:tabs>
        <w:spacing w:line="360" w:lineRule="auto"/>
        <w:jc w:val="both"/>
        <w:rPr>
          <w:sz w:val="22"/>
          <w:szCs w:val="22"/>
        </w:rPr>
      </w:pPr>
      <w:r w:rsidRPr="00B01FA8">
        <w:rPr>
          <w:sz w:val="22"/>
          <w:szCs w:val="22"/>
        </w:rPr>
        <w:t xml:space="preserve">Kijelentem, hogy </w:t>
      </w:r>
      <w:proofErr w:type="gramStart"/>
      <w:r w:rsidRPr="00B01FA8">
        <w:rPr>
          <w:sz w:val="22"/>
          <w:szCs w:val="22"/>
        </w:rPr>
        <w:t>ezen</w:t>
      </w:r>
      <w:proofErr w:type="gramEnd"/>
      <w:r w:rsidRPr="00B01FA8">
        <w:rPr>
          <w:sz w:val="22"/>
          <w:szCs w:val="22"/>
        </w:rPr>
        <w:t xml:space="preserve"> vételi nyilatkozatom tekintetében </w:t>
      </w:r>
      <w:r w:rsidR="00B01FA8" w:rsidRPr="00B01FA8">
        <w:rPr>
          <w:sz w:val="22"/>
          <w:szCs w:val="22"/>
        </w:rPr>
        <w:t xml:space="preserve">a pályázati felhívás </w:t>
      </w:r>
      <w:r w:rsidR="00BF7E7A">
        <w:rPr>
          <w:sz w:val="22"/>
          <w:szCs w:val="22"/>
        </w:rPr>
        <w:t>13.</w:t>
      </w:r>
      <w:r w:rsidR="00B01FA8" w:rsidRPr="00B01FA8">
        <w:rPr>
          <w:sz w:val="22"/>
          <w:szCs w:val="22"/>
        </w:rPr>
        <w:t xml:space="preserve"> pontjában szereplő </w:t>
      </w:r>
      <w:r w:rsidRPr="00B01FA8">
        <w:rPr>
          <w:sz w:val="22"/>
          <w:szCs w:val="22"/>
        </w:rPr>
        <w:t>ajánlati kötöttséget vállalok.</w:t>
      </w:r>
    </w:p>
    <w:p w:rsidR="00D3630F" w:rsidRPr="00B01FA8" w:rsidRDefault="008F70C6" w:rsidP="00D3630F">
      <w:pPr>
        <w:tabs>
          <w:tab w:val="left" w:leader="dot" w:pos="4536"/>
        </w:tabs>
        <w:spacing w:line="360" w:lineRule="auto"/>
        <w:rPr>
          <w:sz w:val="22"/>
          <w:szCs w:val="22"/>
        </w:rPr>
      </w:pPr>
      <w:r w:rsidRPr="00B01FA8">
        <w:rPr>
          <w:sz w:val="22"/>
          <w:szCs w:val="22"/>
        </w:rPr>
        <w:t xml:space="preserve">Kelt: </w:t>
      </w:r>
      <w:r w:rsidR="00D3630F" w:rsidRPr="00B01FA8">
        <w:rPr>
          <w:sz w:val="22"/>
          <w:szCs w:val="22"/>
        </w:rPr>
        <w:tab/>
      </w:r>
    </w:p>
    <w:p w:rsidR="00D3630F" w:rsidRPr="00697299" w:rsidRDefault="00D3630F" w:rsidP="00D3630F">
      <w:pPr>
        <w:tabs>
          <w:tab w:val="left" w:pos="5670"/>
          <w:tab w:val="left" w:leader="dot" w:pos="8505"/>
        </w:tabs>
        <w:spacing w:line="360" w:lineRule="auto"/>
      </w:pPr>
      <w:r w:rsidRPr="00697299">
        <w:tab/>
      </w:r>
      <w:r w:rsidRPr="00697299">
        <w:tab/>
      </w:r>
    </w:p>
    <w:p w:rsidR="008F70C6" w:rsidRPr="00697299" w:rsidRDefault="00D3630F" w:rsidP="00D3630F">
      <w:pPr>
        <w:tabs>
          <w:tab w:val="center" w:pos="7088"/>
        </w:tabs>
        <w:spacing w:line="360" w:lineRule="auto"/>
      </w:pPr>
      <w:r w:rsidRPr="00697299">
        <w:tab/>
      </w:r>
      <w:proofErr w:type="gramStart"/>
      <w:r w:rsidRPr="00697299">
        <w:t>az</w:t>
      </w:r>
      <w:proofErr w:type="gramEnd"/>
      <w:r w:rsidRPr="00697299">
        <w:t xml:space="preserve"> </w:t>
      </w:r>
      <w:r w:rsidR="008F70C6" w:rsidRPr="00697299">
        <w:t>ajánlattevő aláírása</w:t>
      </w:r>
    </w:p>
    <w:p w:rsidR="00ED597A" w:rsidRPr="00ED597A" w:rsidRDefault="00ED597A" w:rsidP="00B01FA8">
      <w:pPr>
        <w:spacing w:line="360" w:lineRule="auto"/>
      </w:pPr>
    </w:p>
    <w:sectPr w:rsidR="00ED597A" w:rsidRPr="00ED597A" w:rsidSect="001C66E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4F" w:rsidRDefault="0089084F">
      <w:r>
        <w:separator/>
      </w:r>
    </w:p>
  </w:endnote>
  <w:endnote w:type="continuationSeparator" w:id="0">
    <w:p w:rsidR="0089084F" w:rsidRDefault="0089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49" w:rsidRDefault="00CC1998" w:rsidP="005C2E1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C5A4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C5A49" w:rsidRDefault="009C5A4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49" w:rsidRDefault="00CC1998" w:rsidP="005C2E1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C5A4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D710C">
      <w:rPr>
        <w:rStyle w:val="Oldalszm"/>
        <w:noProof/>
      </w:rPr>
      <w:t>4</w:t>
    </w:r>
    <w:r>
      <w:rPr>
        <w:rStyle w:val="Oldalszm"/>
      </w:rPr>
      <w:fldChar w:fldCharType="end"/>
    </w:r>
  </w:p>
  <w:p w:rsidR="009C5A49" w:rsidRDefault="009C5A4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4F" w:rsidRDefault="0089084F">
      <w:r>
        <w:separator/>
      </w:r>
    </w:p>
  </w:footnote>
  <w:footnote w:type="continuationSeparator" w:id="0">
    <w:p w:rsidR="0089084F" w:rsidRDefault="00890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08A"/>
    <w:multiLevelType w:val="hybridMultilevel"/>
    <w:tmpl w:val="98988A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52847"/>
    <w:multiLevelType w:val="hybridMultilevel"/>
    <w:tmpl w:val="B4F483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62A6B"/>
    <w:multiLevelType w:val="hybridMultilevel"/>
    <w:tmpl w:val="F87C40BA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575FD"/>
    <w:multiLevelType w:val="hybridMultilevel"/>
    <w:tmpl w:val="7A7EC4F8"/>
    <w:lvl w:ilvl="0" w:tplc="C6EE1A1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0389D"/>
    <w:multiLevelType w:val="hybridMultilevel"/>
    <w:tmpl w:val="77D0C3EC"/>
    <w:lvl w:ilvl="0" w:tplc="DACA35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C2A61"/>
    <w:multiLevelType w:val="hybridMultilevel"/>
    <w:tmpl w:val="DA36EE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4F23BF"/>
    <w:multiLevelType w:val="hybridMultilevel"/>
    <w:tmpl w:val="FFF4D5C0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46ECF"/>
    <w:multiLevelType w:val="hybridMultilevel"/>
    <w:tmpl w:val="6F3A7456"/>
    <w:lvl w:ilvl="0" w:tplc="8DD25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537298"/>
    <w:multiLevelType w:val="hybridMultilevel"/>
    <w:tmpl w:val="07048E96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43902"/>
    <w:multiLevelType w:val="multilevel"/>
    <w:tmpl w:val="B4F4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083288"/>
    <w:multiLevelType w:val="hybridMultilevel"/>
    <w:tmpl w:val="BCD4A36E"/>
    <w:lvl w:ilvl="0" w:tplc="040E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963B0"/>
    <w:multiLevelType w:val="hybridMultilevel"/>
    <w:tmpl w:val="70AC19F8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764BF0"/>
    <w:multiLevelType w:val="hybridMultilevel"/>
    <w:tmpl w:val="D018A1F4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B445A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F44F6B"/>
    <w:multiLevelType w:val="hybridMultilevel"/>
    <w:tmpl w:val="17F4476A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E157F"/>
    <w:multiLevelType w:val="hybridMultilevel"/>
    <w:tmpl w:val="D98694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9E0887"/>
    <w:multiLevelType w:val="hybridMultilevel"/>
    <w:tmpl w:val="1E086360"/>
    <w:lvl w:ilvl="0" w:tplc="040E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030C5"/>
    <w:multiLevelType w:val="hybridMultilevel"/>
    <w:tmpl w:val="61904FF4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6E0B78"/>
    <w:multiLevelType w:val="hybridMultilevel"/>
    <w:tmpl w:val="4AFCFEBC"/>
    <w:lvl w:ilvl="0" w:tplc="19F403F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591D73"/>
    <w:multiLevelType w:val="hybridMultilevel"/>
    <w:tmpl w:val="DAF207AC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D717B7"/>
    <w:multiLevelType w:val="hybridMultilevel"/>
    <w:tmpl w:val="E54409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0D2AFA"/>
    <w:multiLevelType w:val="multilevel"/>
    <w:tmpl w:val="B0DE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A5377"/>
    <w:multiLevelType w:val="multilevel"/>
    <w:tmpl w:val="7A7EC4F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C56430"/>
    <w:multiLevelType w:val="hybridMultilevel"/>
    <w:tmpl w:val="B0DEEC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86088"/>
    <w:multiLevelType w:val="hybridMultilevel"/>
    <w:tmpl w:val="F8C8B200"/>
    <w:lvl w:ilvl="0" w:tplc="04090019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  <w:effect w:val="none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83E6112"/>
    <w:multiLevelType w:val="hybridMultilevel"/>
    <w:tmpl w:val="5712B076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9A82658"/>
    <w:multiLevelType w:val="hybridMultilevel"/>
    <w:tmpl w:val="52A03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1E4394"/>
    <w:multiLevelType w:val="hybridMultilevel"/>
    <w:tmpl w:val="AF84DF38"/>
    <w:lvl w:ilvl="0" w:tplc="0380AC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1C6082"/>
    <w:multiLevelType w:val="hybridMultilevel"/>
    <w:tmpl w:val="446424AE"/>
    <w:lvl w:ilvl="0" w:tplc="7DC4406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5"/>
  </w:num>
  <w:num w:numId="4">
    <w:abstractNumId w:val="0"/>
  </w:num>
  <w:num w:numId="5">
    <w:abstractNumId w:val="19"/>
  </w:num>
  <w:num w:numId="6">
    <w:abstractNumId w:val="20"/>
  </w:num>
  <w:num w:numId="7">
    <w:abstractNumId w:val="1"/>
  </w:num>
  <w:num w:numId="8">
    <w:abstractNumId w:val="17"/>
  </w:num>
  <w:num w:numId="9">
    <w:abstractNumId w:val="9"/>
  </w:num>
  <w:num w:numId="10">
    <w:abstractNumId w:val="8"/>
  </w:num>
  <w:num w:numId="11">
    <w:abstractNumId w:val="13"/>
  </w:num>
  <w:num w:numId="12">
    <w:abstractNumId w:val="3"/>
  </w:num>
  <w:num w:numId="13">
    <w:abstractNumId w:val="21"/>
  </w:num>
  <w:num w:numId="14">
    <w:abstractNumId w:val="12"/>
  </w:num>
  <w:num w:numId="15">
    <w:abstractNumId w:val="2"/>
  </w:num>
  <w:num w:numId="16">
    <w:abstractNumId w:val="18"/>
  </w:num>
  <w:num w:numId="17">
    <w:abstractNumId w:val="24"/>
  </w:num>
  <w:num w:numId="18">
    <w:abstractNumId w:val="6"/>
  </w:num>
  <w:num w:numId="19">
    <w:abstractNumId w:val="16"/>
  </w:num>
  <w:num w:numId="20">
    <w:abstractNumId w:val="26"/>
  </w:num>
  <w:num w:numId="21">
    <w:abstractNumId w:val="14"/>
  </w:num>
  <w:num w:numId="22">
    <w:abstractNumId w:val="25"/>
  </w:num>
  <w:num w:numId="23">
    <w:abstractNumId w:val="4"/>
  </w:num>
  <w:num w:numId="24">
    <w:abstractNumId w:val="11"/>
  </w:num>
  <w:num w:numId="25">
    <w:abstractNumId w:val="27"/>
  </w:num>
  <w:num w:numId="26">
    <w:abstractNumId w:val="23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C6"/>
    <w:rsid w:val="00013C99"/>
    <w:rsid w:val="00020F6A"/>
    <w:rsid w:val="000349D3"/>
    <w:rsid w:val="00034AB5"/>
    <w:rsid w:val="00063C02"/>
    <w:rsid w:val="000640D3"/>
    <w:rsid w:val="00065715"/>
    <w:rsid w:val="00070632"/>
    <w:rsid w:val="000779DF"/>
    <w:rsid w:val="00080ABF"/>
    <w:rsid w:val="000B24EA"/>
    <w:rsid w:val="000F0285"/>
    <w:rsid w:val="0010402B"/>
    <w:rsid w:val="001439B2"/>
    <w:rsid w:val="001639F4"/>
    <w:rsid w:val="001A6D13"/>
    <w:rsid w:val="001C66EC"/>
    <w:rsid w:val="001E0B44"/>
    <w:rsid w:val="001E6529"/>
    <w:rsid w:val="0020279D"/>
    <w:rsid w:val="0023105F"/>
    <w:rsid w:val="00234F2D"/>
    <w:rsid w:val="002767FA"/>
    <w:rsid w:val="00276F3A"/>
    <w:rsid w:val="00284CAC"/>
    <w:rsid w:val="0029128E"/>
    <w:rsid w:val="002B2872"/>
    <w:rsid w:val="002B290A"/>
    <w:rsid w:val="003003D9"/>
    <w:rsid w:val="0031275A"/>
    <w:rsid w:val="00325FF6"/>
    <w:rsid w:val="0033654D"/>
    <w:rsid w:val="003458FE"/>
    <w:rsid w:val="0035728B"/>
    <w:rsid w:val="00386047"/>
    <w:rsid w:val="003901BF"/>
    <w:rsid w:val="003A37C1"/>
    <w:rsid w:val="003E48B8"/>
    <w:rsid w:val="003F1924"/>
    <w:rsid w:val="003F788A"/>
    <w:rsid w:val="00405D21"/>
    <w:rsid w:val="0042625D"/>
    <w:rsid w:val="00433078"/>
    <w:rsid w:val="004405C4"/>
    <w:rsid w:val="004470FF"/>
    <w:rsid w:val="00482A5C"/>
    <w:rsid w:val="00490B8C"/>
    <w:rsid w:val="004B7E0A"/>
    <w:rsid w:val="004C0968"/>
    <w:rsid w:val="005063D4"/>
    <w:rsid w:val="005111A7"/>
    <w:rsid w:val="00527309"/>
    <w:rsid w:val="0055795B"/>
    <w:rsid w:val="0056256F"/>
    <w:rsid w:val="00590B60"/>
    <w:rsid w:val="005943B7"/>
    <w:rsid w:val="005A76C7"/>
    <w:rsid w:val="005B73E3"/>
    <w:rsid w:val="005C2E19"/>
    <w:rsid w:val="005F307E"/>
    <w:rsid w:val="00612AB9"/>
    <w:rsid w:val="006529BE"/>
    <w:rsid w:val="0066770D"/>
    <w:rsid w:val="00690C89"/>
    <w:rsid w:val="00693164"/>
    <w:rsid w:val="00697299"/>
    <w:rsid w:val="006B53DE"/>
    <w:rsid w:val="006E56EE"/>
    <w:rsid w:val="00710B1D"/>
    <w:rsid w:val="00712B28"/>
    <w:rsid w:val="00716D59"/>
    <w:rsid w:val="0072126C"/>
    <w:rsid w:val="00746357"/>
    <w:rsid w:val="00767DDB"/>
    <w:rsid w:val="00795530"/>
    <w:rsid w:val="007B0201"/>
    <w:rsid w:val="007C650C"/>
    <w:rsid w:val="007C7702"/>
    <w:rsid w:val="007D14EB"/>
    <w:rsid w:val="007D4201"/>
    <w:rsid w:val="007E2C4E"/>
    <w:rsid w:val="0087643F"/>
    <w:rsid w:val="00877D55"/>
    <w:rsid w:val="00884BD1"/>
    <w:rsid w:val="00885984"/>
    <w:rsid w:val="0089084F"/>
    <w:rsid w:val="00891219"/>
    <w:rsid w:val="0089738E"/>
    <w:rsid w:val="008B3BA9"/>
    <w:rsid w:val="008C054A"/>
    <w:rsid w:val="008C6603"/>
    <w:rsid w:val="008F36B9"/>
    <w:rsid w:val="008F446E"/>
    <w:rsid w:val="008F56C0"/>
    <w:rsid w:val="008F70C6"/>
    <w:rsid w:val="00922A90"/>
    <w:rsid w:val="00924BCB"/>
    <w:rsid w:val="00950EBF"/>
    <w:rsid w:val="00962F34"/>
    <w:rsid w:val="00964242"/>
    <w:rsid w:val="009A2706"/>
    <w:rsid w:val="009C5A49"/>
    <w:rsid w:val="00A01011"/>
    <w:rsid w:val="00A35673"/>
    <w:rsid w:val="00A566A0"/>
    <w:rsid w:val="00A6048D"/>
    <w:rsid w:val="00A60607"/>
    <w:rsid w:val="00A61C17"/>
    <w:rsid w:val="00A853CC"/>
    <w:rsid w:val="00A85C5A"/>
    <w:rsid w:val="00A878E1"/>
    <w:rsid w:val="00AA36D0"/>
    <w:rsid w:val="00AA7E6A"/>
    <w:rsid w:val="00AB07B5"/>
    <w:rsid w:val="00AD399F"/>
    <w:rsid w:val="00AD74C2"/>
    <w:rsid w:val="00AF46B6"/>
    <w:rsid w:val="00B01FA8"/>
    <w:rsid w:val="00B029F0"/>
    <w:rsid w:val="00B234A6"/>
    <w:rsid w:val="00B239DE"/>
    <w:rsid w:val="00B3767D"/>
    <w:rsid w:val="00B545FF"/>
    <w:rsid w:val="00B57124"/>
    <w:rsid w:val="00B7354C"/>
    <w:rsid w:val="00BD083D"/>
    <w:rsid w:val="00BD30C6"/>
    <w:rsid w:val="00BD35DF"/>
    <w:rsid w:val="00BD4CA8"/>
    <w:rsid w:val="00BE18E5"/>
    <w:rsid w:val="00BE1F29"/>
    <w:rsid w:val="00BF1265"/>
    <w:rsid w:val="00BF7E7A"/>
    <w:rsid w:val="00C02A51"/>
    <w:rsid w:val="00C15824"/>
    <w:rsid w:val="00C30CBF"/>
    <w:rsid w:val="00C31664"/>
    <w:rsid w:val="00C87CAE"/>
    <w:rsid w:val="00CC1998"/>
    <w:rsid w:val="00CE3D28"/>
    <w:rsid w:val="00D21E30"/>
    <w:rsid w:val="00D2601C"/>
    <w:rsid w:val="00D3630F"/>
    <w:rsid w:val="00D90E5A"/>
    <w:rsid w:val="00D941EA"/>
    <w:rsid w:val="00DB0548"/>
    <w:rsid w:val="00DC116A"/>
    <w:rsid w:val="00DF2532"/>
    <w:rsid w:val="00E50C10"/>
    <w:rsid w:val="00E51DE2"/>
    <w:rsid w:val="00E71FBC"/>
    <w:rsid w:val="00EB07D5"/>
    <w:rsid w:val="00EB14B5"/>
    <w:rsid w:val="00ED54B3"/>
    <w:rsid w:val="00ED597A"/>
    <w:rsid w:val="00ED710C"/>
    <w:rsid w:val="00EF3261"/>
    <w:rsid w:val="00F336F0"/>
    <w:rsid w:val="00F5124D"/>
    <w:rsid w:val="00F65F5A"/>
    <w:rsid w:val="00F74F6E"/>
    <w:rsid w:val="00F91215"/>
    <w:rsid w:val="00F96AB6"/>
    <w:rsid w:val="00FB2AA6"/>
    <w:rsid w:val="00FB36FC"/>
    <w:rsid w:val="00FC4045"/>
    <w:rsid w:val="00FD69BD"/>
    <w:rsid w:val="00FE0D77"/>
    <w:rsid w:val="00FE5238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FBC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31275A"/>
    <w:pPr>
      <w:keepNext/>
      <w:pageBreakBefore/>
      <w:spacing w:before="240" w:after="60" w:line="360" w:lineRule="auto"/>
      <w:jc w:val="center"/>
      <w:outlineLvl w:val="0"/>
    </w:pPr>
    <w:rPr>
      <w:rFonts w:cs="Arial"/>
      <w:bCs/>
      <w:smallCap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5C2E1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C2E19"/>
  </w:style>
  <w:style w:type="paragraph" w:customStyle="1" w:styleId="StlusCmsor1TimesNewRoman">
    <w:name w:val="Stílus Címsor 1 + Times New Roman"/>
    <w:basedOn w:val="Cmsor1"/>
    <w:rsid w:val="0031275A"/>
  </w:style>
  <w:style w:type="paragraph" w:styleId="TJ1">
    <w:name w:val="toc 1"/>
    <w:basedOn w:val="Norml"/>
    <w:next w:val="Norml"/>
    <w:autoRedefine/>
    <w:semiHidden/>
    <w:rsid w:val="0031275A"/>
  </w:style>
  <w:style w:type="character" w:styleId="Hiperhivatkozs">
    <w:name w:val="Hyperlink"/>
    <w:rsid w:val="0031275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80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1FBC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rsid w:val="0031275A"/>
    <w:pPr>
      <w:keepNext/>
      <w:pageBreakBefore/>
      <w:spacing w:before="240" w:after="60" w:line="360" w:lineRule="auto"/>
      <w:jc w:val="center"/>
      <w:outlineLvl w:val="0"/>
    </w:pPr>
    <w:rPr>
      <w:rFonts w:cs="Arial"/>
      <w:bCs/>
      <w:smallCap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5C2E1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C2E19"/>
  </w:style>
  <w:style w:type="paragraph" w:customStyle="1" w:styleId="StlusCmsor1TimesNewRoman">
    <w:name w:val="Stílus Címsor 1 + Times New Roman"/>
    <w:basedOn w:val="Cmsor1"/>
    <w:rsid w:val="0031275A"/>
  </w:style>
  <w:style w:type="paragraph" w:styleId="TJ1">
    <w:name w:val="toc 1"/>
    <w:basedOn w:val="Norml"/>
    <w:next w:val="Norml"/>
    <w:autoRedefine/>
    <w:semiHidden/>
    <w:rsid w:val="0031275A"/>
  </w:style>
  <w:style w:type="character" w:styleId="Hiperhivatkozs">
    <w:name w:val="Hyperlink"/>
    <w:rsid w:val="0031275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80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48BD4-9215-4671-BA41-721BDFF54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1369</Words>
  <Characters>9137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Tokaj Város Önkormányzata, Tokaj, Rákóczi út 54</vt:lpstr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Tokaj Város Önkormányzata, Tokaj, Rákóczi út 54</dc:title>
  <dc:creator>Kriszti</dc:creator>
  <cp:lastModifiedBy>Lilla Varga</cp:lastModifiedBy>
  <cp:revision>3</cp:revision>
  <cp:lastPrinted>2017-08-18T07:10:00Z</cp:lastPrinted>
  <dcterms:created xsi:type="dcterms:W3CDTF">2017-08-23T13:48:00Z</dcterms:created>
  <dcterms:modified xsi:type="dcterms:W3CDTF">2017-08-24T13:44:00Z</dcterms:modified>
</cp:coreProperties>
</file>