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bookmarkStart w:id="0" w:name="_GoBack"/>
      <w:bookmarkEnd w:id="0"/>
    </w:p>
    <w:p w:rsidR="00A81D36" w:rsidRPr="009C075D" w:rsidRDefault="007B0947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Tokaj Város</w:t>
      </w:r>
      <w:r w:rsidR="002C686A"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Önkormányzat</w:t>
      </w:r>
      <w:r w:rsidR="006A5949"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Képviselő-testületének</w:t>
      </w:r>
    </w:p>
    <w:p w:rsidR="00CE576C" w:rsidRPr="009C075D" w:rsidRDefault="00653F99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>21</w:t>
      </w:r>
      <w:r w:rsidR="006A5949" w:rsidRPr="009C075D">
        <w:rPr>
          <w:rFonts w:ascii="Times New Roman" w:hAnsi="Times New Roman" w:cs="Times New Roman"/>
          <w:b/>
          <w:sz w:val="24"/>
          <w:szCs w:val="24"/>
          <w:lang w:val="hu-HU"/>
        </w:rPr>
        <w:t>/2017. (</w:t>
      </w:r>
      <w:r w:rsidR="003C61D1" w:rsidRPr="009C075D">
        <w:rPr>
          <w:rFonts w:ascii="Times New Roman" w:hAnsi="Times New Roman" w:cs="Times New Roman"/>
          <w:b/>
          <w:sz w:val="24"/>
          <w:szCs w:val="24"/>
          <w:lang w:val="hu-HU"/>
        </w:rPr>
        <w:t>XII.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28</w:t>
      </w:r>
      <w:r w:rsidR="006A5949"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) </w:t>
      </w:r>
      <w:r w:rsidR="003C61D1"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önkormányzati </w:t>
      </w:r>
      <w:r w:rsidR="006A5949"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rendelete </w:t>
      </w:r>
    </w:p>
    <w:p w:rsidR="00A81D36" w:rsidRPr="009C075D" w:rsidRDefault="006A5949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 településkép védelméről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C075D" w:rsidRDefault="00C5589E" w:rsidP="002F43B4">
      <w:pPr>
        <w:pStyle w:val="Szvegtrzs"/>
        <w:spacing w:line="276" w:lineRule="auto"/>
        <w:ind w:right="-48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Tokaj Város Önkormányzatának Képviselő-testülete a településkép védelméről szóló 2016. évi LXXIV. törvény (Tktv.) 12. § (2) bekezdésében kapott felhatalmazás alapján, a településfejlesztési koncepcióról, az integrált településfejlesztési stratégiáról és a településrendezési eszközökről, valamint egyes településrendezési sajátos jogintézményekről szóló 314/2012. (XI. 8.) Korm. rendelet (T</w:t>
      </w:r>
      <w:r w:rsidR="002F43B4" w:rsidRPr="009C075D">
        <w:rPr>
          <w:rFonts w:ascii="Times New Roman" w:hAnsi="Times New Roman" w:cs="Times New Roman"/>
          <w:sz w:val="24"/>
          <w:szCs w:val="24"/>
          <w:lang w:val="hu-HU"/>
        </w:rPr>
        <w:t>r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r.) szerint, a Magyarország helyi önkormányzatairól szóló 2011. évi CLXXXIX. törvény 13. § (1) bekezdés 1. pontjában, az épített környezet alakításáról és védelméről szóló 1997. évi LXXVIII. törvény </w:t>
      </w:r>
      <w:r w:rsidR="00CF0D67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(Étv.)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57. § (2)-(3) bekezdésében, valamint az Alaptörvény 32. cikk (1) bekezdés a) pontjában meghatározott feladatkörében eljárva,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a Tr.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 43/A. </w:t>
      </w:r>
      <w:r w:rsidR="006A5949" w:rsidRPr="009C075D">
        <w:rPr>
          <w:rFonts w:ascii="Times New Roman" w:hAnsi="Times New Roman" w:cs="Times New Roman"/>
          <w:spacing w:val="46"/>
          <w:sz w:val="24"/>
          <w:szCs w:val="24"/>
          <w:lang w:val="hu-HU"/>
        </w:rPr>
        <w:t xml:space="preserve">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§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(1)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– (10) bekezdéseiben biztosított véleményezési jogkörében eljáró szervek</w:t>
      </w:r>
      <w:r w:rsidR="00CE576C" w:rsidRPr="009C075D">
        <w:rPr>
          <w:rFonts w:ascii="Times New Roman" w:hAnsi="Times New Roman" w:cs="Times New Roman"/>
          <w:sz w:val="24"/>
          <w:szCs w:val="24"/>
          <w:lang w:val="hu-HU"/>
        </w:rPr>
        <w:t>, valamint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3C61D1" w:rsidRPr="009C075D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 xml:space="preserve">Tokaj Város Képviselő-testületének Szervezeti és Működési Szabályzatáról szóló 5/2015. (II.13.) önkormányzati rendeletben biztosított – véleményezési jogkörében eljáró Pénzügyi és Településfejlesztési Bizottság, az Ügyrendi és Jogi Bizottság, a Humánpolitikai és Idegenforgalmi Bizottság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véleményének kikérésével a következőket rendeli</w:t>
      </w:r>
      <w:r w:rsidR="006A5949" w:rsidRPr="009C075D">
        <w:rPr>
          <w:rFonts w:ascii="Times New Roman" w:hAnsi="Times New Roman" w:cs="Times New Roman"/>
          <w:spacing w:val="-11"/>
          <w:sz w:val="24"/>
          <w:szCs w:val="24"/>
          <w:lang w:val="hu-HU"/>
        </w:rPr>
        <w:t xml:space="preserve">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el: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3C61D1" w:rsidRPr="009C075D" w:rsidRDefault="006A5949" w:rsidP="00894FD7">
      <w:pPr>
        <w:pStyle w:val="Cmsor1"/>
        <w:numPr>
          <w:ilvl w:val="0"/>
          <w:numId w:val="43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FEJEZET</w:t>
      </w:r>
    </w:p>
    <w:p w:rsidR="00A81D36" w:rsidRPr="009C075D" w:rsidRDefault="006A5949" w:rsidP="00894FD7">
      <w:pPr>
        <w:pStyle w:val="Cmsor1"/>
        <w:spacing w:line="276" w:lineRule="auto"/>
        <w:ind w:left="0" w:right="-48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BEVEZETŐ RENDELKEZÉSEK</w:t>
      </w:r>
    </w:p>
    <w:p w:rsidR="00A81D36" w:rsidRPr="009C075D" w:rsidRDefault="006A594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 rendelet célja, hatálya és értelmező rendelkezések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6169A1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§</w:t>
      </w:r>
      <w:r w:rsidR="006169A1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E rendelet célja Tokaj Város épített környezetének, sajátos településképének védelme és alakítása</w:t>
      </w:r>
    </w:p>
    <w:p w:rsidR="00A81D36" w:rsidRPr="009C075D" w:rsidRDefault="00976220" w:rsidP="008662FC">
      <w:pPr>
        <w:pStyle w:val="Listaszerbekezds"/>
        <w:numPr>
          <w:ilvl w:val="1"/>
          <w:numId w:val="18"/>
        </w:numPr>
        <w:spacing w:line="276" w:lineRule="auto"/>
        <w:ind w:left="851" w:right="-48" w:hanging="425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helyi építészeti örökség egyedi védelem</w:t>
      </w:r>
      <w:r w:rsidR="006A5949" w:rsidRPr="009C075D">
        <w:rPr>
          <w:rFonts w:ascii="Times New Roman" w:hAnsi="Times New Roman" w:cs="Times New Roman"/>
          <w:spacing w:val="-13"/>
          <w:sz w:val="24"/>
          <w:szCs w:val="24"/>
          <w:lang w:val="hu-HU"/>
        </w:rPr>
        <w:t xml:space="preserve">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meghatározásával,</w:t>
      </w:r>
    </w:p>
    <w:p w:rsidR="00A81D36" w:rsidRPr="009C075D" w:rsidRDefault="00976220" w:rsidP="008662FC">
      <w:pPr>
        <w:pStyle w:val="Listaszerbekezds"/>
        <w:numPr>
          <w:ilvl w:val="1"/>
          <w:numId w:val="18"/>
        </w:numPr>
        <w:tabs>
          <w:tab w:val="left" w:pos="1535"/>
        </w:tabs>
        <w:spacing w:line="276" w:lineRule="auto"/>
        <w:ind w:left="851" w:right="-48" w:hanging="425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településképi szempontból meghatározó területek</w:t>
      </w:r>
      <w:r w:rsidR="006A5949" w:rsidRPr="009C075D">
        <w:rPr>
          <w:rFonts w:ascii="Times New Roman" w:hAnsi="Times New Roman" w:cs="Times New Roman"/>
          <w:spacing w:val="-15"/>
          <w:sz w:val="24"/>
          <w:szCs w:val="24"/>
          <w:lang w:val="hu-HU"/>
        </w:rPr>
        <w:t xml:space="preserve">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megállapításával,</w:t>
      </w:r>
    </w:p>
    <w:p w:rsidR="00A81D36" w:rsidRPr="009C075D" w:rsidRDefault="00976220" w:rsidP="008662FC">
      <w:pPr>
        <w:pStyle w:val="Listaszerbekezds"/>
        <w:numPr>
          <w:ilvl w:val="1"/>
          <w:numId w:val="18"/>
        </w:numPr>
        <w:tabs>
          <w:tab w:val="left" w:pos="1535"/>
        </w:tabs>
        <w:spacing w:line="276" w:lineRule="auto"/>
        <w:ind w:left="851" w:right="-48" w:hanging="425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településképi követelmények</w:t>
      </w:r>
      <w:r w:rsidR="006A5949" w:rsidRPr="009C075D">
        <w:rPr>
          <w:rFonts w:ascii="Times New Roman" w:hAnsi="Times New Roman" w:cs="Times New Roman"/>
          <w:spacing w:val="-13"/>
          <w:sz w:val="24"/>
          <w:szCs w:val="24"/>
          <w:lang w:val="hu-HU"/>
        </w:rPr>
        <w:t xml:space="preserve">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meghatározásával,</w:t>
      </w:r>
    </w:p>
    <w:p w:rsidR="00A81D36" w:rsidRPr="009C075D" w:rsidRDefault="00976220" w:rsidP="008662FC">
      <w:pPr>
        <w:pStyle w:val="Listaszerbekezds"/>
        <w:numPr>
          <w:ilvl w:val="1"/>
          <w:numId w:val="18"/>
        </w:numPr>
        <w:tabs>
          <w:tab w:val="left" w:pos="1535"/>
        </w:tabs>
        <w:spacing w:line="276" w:lineRule="auto"/>
        <w:ind w:left="851" w:right="-48" w:hanging="425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településkép-érvényesítési eszközök</w:t>
      </w:r>
      <w:r w:rsidR="006A5949" w:rsidRPr="009C075D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szabályozásával,</w:t>
      </w:r>
    </w:p>
    <w:p w:rsidR="00A81D36" w:rsidRPr="009C075D" w:rsidRDefault="00976220" w:rsidP="008662FC">
      <w:pPr>
        <w:pStyle w:val="Listaszerbekezds"/>
        <w:numPr>
          <w:ilvl w:val="1"/>
          <w:numId w:val="18"/>
        </w:numPr>
        <w:tabs>
          <w:tab w:val="left" w:pos="1535"/>
        </w:tabs>
        <w:spacing w:line="276" w:lineRule="auto"/>
        <w:ind w:left="851" w:right="-48" w:hanging="425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településképi önkormányzati támogatási és ösztönző rendszer</w:t>
      </w:r>
      <w:r w:rsidR="006A5949" w:rsidRPr="009C075D">
        <w:rPr>
          <w:rFonts w:ascii="Times New Roman" w:hAnsi="Times New Roman" w:cs="Times New Roman"/>
          <w:spacing w:val="-21"/>
          <w:sz w:val="24"/>
          <w:szCs w:val="24"/>
          <w:lang w:val="hu-HU"/>
        </w:rPr>
        <w:t xml:space="preserve">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alkalmazásával.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6169A1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  <w:r w:rsidR="006169A1"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="006169A1" w:rsidRPr="009C075D">
        <w:rPr>
          <w:rFonts w:ascii="Times New Roman" w:hAnsi="Times New Roman" w:cs="Times New Roman"/>
          <w:sz w:val="24"/>
          <w:szCs w:val="24"/>
          <w:lang w:val="hu-HU"/>
        </w:rPr>
        <w:t>A helyi védelem célja:</w:t>
      </w:r>
    </w:p>
    <w:p w:rsidR="006A5949" w:rsidRPr="009C075D" w:rsidRDefault="006A5949" w:rsidP="008662FC">
      <w:pPr>
        <w:pStyle w:val="Listaszerbekezds"/>
        <w:numPr>
          <w:ilvl w:val="0"/>
          <w:numId w:val="32"/>
        </w:numPr>
        <w:spacing w:line="276" w:lineRule="auto"/>
        <w:ind w:left="851" w:right="-48" w:hanging="425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védett helyi építészeti örökség kiemelkedő értékű elemeinek védelme, az értékek jellegzetes karakterének megóvása a jelen és a jövő nemzedékek számára.</w:t>
      </w:r>
    </w:p>
    <w:p w:rsidR="006A5949" w:rsidRPr="009C075D" w:rsidRDefault="006A5949" w:rsidP="008662FC">
      <w:pPr>
        <w:pStyle w:val="Listaszerbekezds"/>
        <w:numPr>
          <w:ilvl w:val="0"/>
          <w:numId w:val="32"/>
        </w:numPr>
        <w:spacing w:line="276" w:lineRule="auto"/>
        <w:ind w:left="851" w:right="-48" w:hanging="425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védett helyi építészeti örökség fenntartása, használata és bemutatása.</w:t>
      </w:r>
    </w:p>
    <w:p w:rsidR="006A5949" w:rsidRPr="009C075D" w:rsidRDefault="006A5949" w:rsidP="008662FC">
      <w:pPr>
        <w:pStyle w:val="Listaszerbekezds"/>
        <w:numPr>
          <w:ilvl w:val="0"/>
          <w:numId w:val="32"/>
        </w:numPr>
        <w:spacing w:line="276" w:lineRule="auto"/>
        <w:ind w:left="851" w:right="-48" w:hanging="425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védett helyi építészeti örökség veszélyeztetésének, megrongálásának, vagy megsemmisítésének megakadályozása.</w:t>
      </w:r>
    </w:p>
    <w:p w:rsidR="006A5949" w:rsidRPr="009C075D" w:rsidRDefault="006A5949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6169A1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  <w:r w:rsidR="006169A1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A településképi szempontból meghatározó területek megállapításának célja:</w:t>
      </w:r>
    </w:p>
    <w:p w:rsidR="00A81D36" w:rsidRPr="009C075D" w:rsidRDefault="006A5949" w:rsidP="008662FC">
      <w:pPr>
        <w:pStyle w:val="Listaszerbekezds"/>
        <w:numPr>
          <w:ilvl w:val="1"/>
          <w:numId w:val="20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Azon terület-egységek lehatárolása, ahol a településre jellemző, karakteres, hagyományt őrző beépítési módjának, épületek, építmények történetiségét tartalmazó fejlődésének megőrzése a</w:t>
      </w:r>
      <w:r w:rsidRPr="009C075D">
        <w:rPr>
          <w:rFonts w:ascii="Times New Roman" w:hAnsi="Times New Roman" w:cs="Times New Roman"/>
          <w:spacing w:val="-7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cél.</w:t>
      </w:r>
    </w:p>
    <w:p w:rsidR="00A81D36" w:rsidRPr="009C075D" w:rsidRDefault="006A5949" w:rsidP="008662FC">
      <w:pPr>
        <w:pStyle w:val="Listaszerbekezds"/>
        <w:numPr>
          <w:ilvl w:val="1"/>
          <w:numId w:val="20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kialakult beépítettség, szintszám, anyaghasználat, színhasználat, melléképületek,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lastRenderedPageBreak/>
        <w:t>építmények megjelenésének, használatának szabályozása a korszerű építési technológiák</w:t>
      </w:r>
      <w:r w:rsidRPr="009C075D">
        <w:rPr>
          <w:rFonts w:ascii="Times New Roman" w:hAnsi="Times New Roman" w:cs="Times New Roman"/>
          <w:spacing w:val="-8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mellett.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6169A1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  <w:r w:rsidR="006169A1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(1) E rendelet területi hatálya Tokaj Város (a továbbiakban: Tokaj Város) közigazgatási területére terjed ki.</w:t>
      </w:r>
    </w:p>
    <w:p w:rsidR="006A5949" w:rsidRPr="009C075D" w:rsidRDefault="006A5949" w:rsidP="008662FC">
      <w:pPr>
        <w:pStyle w:val="Listaszerbekezds"/>
        <w:numPr>
          <w:ilvl w:val="0"/>
          <w:numId w:val="20"/>
        </w:num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rendelet hatálya kiterjed minden természetes személyre, jogi személyre és jogi személyiséggel nem rendelkező szervezetre, aki vagy amely a Város közigazgatási területén </w:t>
      </w:r>
    </w:p>
    <w:p w:rsidR="006A5949" w:rsidRPr="009C075D" w:rsidRDefault="006A5949" w:rsidP="008662FC">
      <w:pPr>
        <w:pStyle w:val="Listaszerbekezds"/>
        <w:numPr>
          <w:ilvl w:val="0"/>
          <w:numId w:val="24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jogszabályban meghatározott építési tevékenységet végez, vagy azzal összefüggő építészeti-műszaki tervdokumentációt készít,</w:t>
      </w:r>
    </w:p>
    <w:p w:rsidR="006A5949" w:rsidRPr="009C075D" w:rsidRDefault="006A5949" w:rsidP="008662FC">
      <w:pPr>
        <w:pStyle w:val="Listaszerbekezds"/>
        <w:numPr>
          <w:ilvl w:val="0"/>
          <w:numId w:val="24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reklámfeliratot, illetve hirdető-berendezést helyez el vagy tart fenn, valamint ilyen céllal felületet alakít ki,</w:t>
      </w:r>
    </w:p>
    <w:p w:rsidR="006A5949" w:rsidRPr="009C075D" w:rsidRDefault="006A5949" w:rsidP="008662FC">
      <w:pPr>
        <w:pStyle w:val="Listaszerbekezds"/>
        <w:numPr>
          <w:ilvl w:val="0"/>
          <w:numId w:val="24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meglévő építmény rendeltetését – részben vagy egészben – megváltoztatja.</w:t>
      </w:r>
    </w:p>
    <w:p w:rsidR="006A5949" w:rsidRPr="009C075D" w:rsidRDefault="00472869" w:rsidP="008662FC">
      <w:pPr>
        <w:pStyle w:val="Listaszerbekezds"/>
        <w:numPr>
          <w:ilvl w:val="0"/>
          <w:numId w:val="24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településképi szempontból meghatározó – és területi értékvédelemmel védett területen vagy az egyedi értékvédelemmel védett építményen a rendeletben meghatározott változtatást végez.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6169A1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  <w:r w:rsidR="006169A1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A rendelet alkalmazásában használt fogalmak jegyzéke és magyarázata:</w:t>
      </w:r>
    </w:p>
    <w:p w:rsidR="00A81D36" w:rsidRPr="009C075D" w:rsidRDefault="00A81D36" w:rsidP="006169A1">
      <w:pPr>
        <w:pStyle w:val="Listaszerbekezds"/>
        <w:spacing w:line="276" w:lineRule="auto"/>
        <w:ind w:left="426" w:right="-48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C075D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Helyi védett egyedi érték: az önkormányzat által helyi védetté nyilvánított helyi jelentőséggel bíró épület, építmény, amely a hagyományos településkép és jellemző karakter megőrzése céljából, továbbá építészeti, településtörténeti, helytörténeti, művészet</w:t>
      </w:r>
      <w:r w:rsidR="006337BB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i,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valam</w:t>
      </w:r>
      <w:r w:rsidR="006337BB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int műszaki-ipari szempontból,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vagy a  használati mód  szempontjából</w:t>
      </w:r>
      <w:r w:rsidR="00B954E6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jelentős alkotás. A védett épület, építmény fogalmába beletartozik annak minden alkotórésze, ideértve a kiegészítő, díszítő elemeket is.</w:t>
      </w:r>
    </w:p>
    <w:p w:rsidR="00A81D36" w:rsidRPr="009C075D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Védett műtárgy: az önkormányzat által helyi védetté nyilvánított műszaki alkotás, műtárgy, pl. az emlékmű, szobor, síremlék, utcabútorzat, díszkút, kerítés, híd, torony.</w:t>
      </w:r>
    </w:p>
    <w:p w:rsidR="00A81D36" w:rsidRPr="009C075D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Műtárgy: </w:t>
      </w:r>
      <w:r w:rsidR="00CF0D67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Étv.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2. § 15. pontja szerint.</w:t>
      </w:r>
    </w:p>
    <w:p w:rsidR="00A81D36" w:rsidRPr="009C075D" w:rsidRDefault="00B875A8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Utcabútor: a buszmegálló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, a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pavilon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, a hirdetőoszlop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vagy tábla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, az információs</w:t>
      </w:r>
      <w:r w:rsidR="006A5949" w:rsidRPr="009C075D">
        <w:rPr>
          <w:rFonts w:ascii="Times New Roman" w:hAnsi="Times New Roman" w:cs="Times New Roman"/>
          <w:spacing w:val="-20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tábla, szemetes, padok</w:t>
      </w:r>
    </w:p>
    <w:p w:rsidR="00A81D36" w:rsidRPr="009C075D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Jelző: az út/utca-mutató szerkezet, útirány-jelző tábla (pl. temetőhöz,</w:t>
      </w:r>
      <w:r w:rsidRPr="009C075D">
        <w:rPr>
          <w:rFonts w:ascii="Times New Roman" w:hAnsi="Times New Roman" w:cs="Times New Roman"/>
          <w:spacing w:val="-23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telephelyhez).</w:t>
      </w:r>
    </w:p>
    <w:p w:rsidR="00A81D36" w:rsidRPr="009C075D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Településképi szempontból meghatározó terület: az önkormányzat által meghatározott terület, mely magába foglalja a település jellegzetes és hagyományt őrző beépítettségét, épületek, építmények együttes megjelenését, természeti</w:t>
      </w:r>
      <w:r w:rsidRPr="009C075D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környezetét.</w:t>
      </w:r>
    </w:p>
    <w:p w:rsidR="00A81D36" w:rsidRPr="009C075D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Értékvizsgálat: a helyi védelem alá helyezést megalapozó, szakember által készített történeti, esztétikai, műszaki vizsgálati</w:t>
      </w:r>
      <w:r w:rsidRPr="009C075D">
        <w:rPr>
          <w:rFonts w:ascii="Times New Roman" w:hAnsi="Times New Roman" w:cs="Times New Roman"/>
          <w:spacing w:val="-15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munkarész.</w:t>
      </w:r>
    </w:p>
    <w:p w:rsidR="00A81D36" w:rsidRPr="009C075D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Főépítész: az önkormányzat által megbízott/ alkalmazott önkormányzati (települési) építészmérnök</w:t>
      </w:r>
      <w:r w:rsidRPr="009C075D">
        <w:rPr>
          <w:rFonts w:ascii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szakember.</w:t>
      </w:r>
    </w:p>
    <w:p w:rsidR="00A81D36" w:rsidRPr="009C075D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Reklám: a Tktv. 11/F. §</w:t>
      </w:r>
      <w:r w:rsidRPr="009C075D">
        <w:rPr>
          <w:rFonts w:ascii="Times New Roman" w:hAnsi="Times New Roman" w:cs="Times New Roman"/>
          <w:spacing w:val="-11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szerint.</w:t>
      </w:r>
    </w:p>
    <w:p w:rsidR="00A81D36" w:rsidRPr="009C075D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Reklámhordozó: a Tktv. 11/F. §</w:t>
      </w:r>
      <w:r w:rsidRPr="009C075D">
        <w:rPr>
          <w:rFonts w:ascii="Times New Roman" w:hAnsi="Times New Roman" w:cs="Times New Roman"/>
          <w:spacing w:val="-13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szerint.</w:t>
      </w:r>
    </w:p>
    <w:p w:rsidR="00A81D36" w:rsidRPr="009C075D" w:rsidRDefault="006A5949" w:rsidP="008662FC">
      <w:pPr>
        <w:pStyle w:val="Listaszerbekezds"/>
        <w:numPr>
          <w:ilvl w:val="1"/>
          <w:numId w:val="17"/>
        </w:numPr>
        <w:spacing w:line="276" w:lineRule="auto"/>
        <w:ind w:left="851" w:right="-45" w:hanging="426"/>
        <w:jc w:val="left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Sajátos építmény: </w:t>
      </w:r>
      <w:r w:rsidR="00CF0D67" w:rsidRPr="009C075D">
        <w:rPr>
          <w:rFonts w:ascii="Times New Roman" w:hAnsi="Times New Roman" w:cs="Times New Roman"/>
          <w:sz w:val="24"/>
          <w:szCs w:val="24"/>
          <w:lang w:val="hu-HU"/>
        </w:rPr>
        <w:t>Étv.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2. § 18. pontja</w:t>
      </w:r>
      <w:r w:rsidRPr="009C075D">
        <w:rPr>
          <w:rFonts w:ascii="Times New Roman" w:hAnsi="Times New Roman" w:cs="Times New Roman"/>
          <w:spacing w:val="-24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szerint.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6A5949" w:rsidP="00894FD7">
      <w:pPr>
        <w:pStyle w:val="Cmsor1"/>
        <w:numPr>
          <w:ilvl w:val="0"/>
          <w:numId w:val="43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FEJEZET</w:t>
      </w:r>
    </w:p>
    <w:p w:rsidR="00A81D36" w:rsidRPr="009C075D" w:rsidRDefault="006A5949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 HELYI VÉDELEM</w:t>
      </w:r>
    </w:p>
    <w:p w:rsidR="00A81D36" w:rsidRPr="009C075D" w:rsidRDefault="006A594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 xml:space="preserve">A helyi védelem feladata, </w:t>
      </w:r>
      <w:r w:rsidR="006F27C2"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meghatározása, 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általános szabályai, önkormányzati </w:t>
      </w:r>
      <w:r w:rsidR="007A3D99"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és tulajdonosi 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kötelezettségek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6C652C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  <w:r w:rsidR="006C652C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(1) A helyi védelem feladata: A védelmet igénylő építészeti örökség</w:t>
      </w:r>
    </w:p>
    <w:p w:rsidR="00A81D36" w:rsidRPr="009C075D" w:rsidRDefault="006D5BDA" w:rsidP="008662FC">
      <w:pPr>
        <w:pStyle w:val="Listaszerbekezds"/>
        <w:numPr>
          <w:ilvl w:val="1"/>
          <w:numId w:val="21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számbavétele,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meghatározása,</w:t>
      </w:r>
      <w:r w:rsidR="006A5949" w:rsidRPr="009C075D">
        <w:rPr>
          <w:rFonts w:ascii="Times New Roman" w:hAnsi="Times New Roman" w:cs="Times New Roman"/>
          <w:spacing w:val="-9"/>
          <w:sz w:val="24"/>
          <w:szCs w:val="24"/>
          <w:lang w:val="hu-HU"/>
        </w:rPr>
        <w:t xml:space="preserve">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dokumentálása;</w:t>
      </w:r>
    </w:p>
    <w:p w:rsidR="00A81D36" w:rsidRPr="009C075D" w:rsidRDefault="006A5949" w:rsidP="008662FC">
      <w:pPr>
        <w:pStyle w:val="Listaszerbekezds"/>
        <w:numPr>
          <w:ilvl w:val="1"/>
          <w:numId w:val="21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védetté nyilvánítása, nyilvántartása;</w:t>
      </w:r>
    </w:p>
    <w:p w:rsidR="00A81D36" w:rsidRPr="009C075D" w:rsidRDefault="006A5949" w:rsidP="008662FC">
      <w:pPr>
        <w:pStyle w:val="Listaszerbekezds"/>
        <w:numPr>
          <w:ilvl w:val="1"/>
          <w:numId w:val="21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megőrzése, megőriztetése;</w:t>
      </w:r>
    </w:p>
    <w:p w:rsidR="00A81D36" w:rsidRPr="009C075D" w:rsidRDefault="006A5949" w:rsidP="008662FC">
      <w:pPr>
        <w:pStyle w:val="Listaszerbekezds"/>
        <w:numPr>
          <w:ilvl w:val="1"/>
          <w:numId w:val="21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6D5BDA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nyilvánossággal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történő megismertetése.</w:t>
      </w:r>
    </w:p>
    <w:p w:rsidR="00A81D36" w:rsidRPr="009C075D" w:rsidRDefault="006A5949" w:rsidP="008662FC">
      <w:pPr>
        <w:pStyle w:val="Listaszerbekezds"/>
        <w:numPr>
          <w:ilvl w:val="0"/>
          <w:numId w:val="21"/>
        </w:numPr>
        <w:tabs>
          <w:tab w:val="left" w:pos="467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helyi védelem alatt álló építészeti örökség károsodásának</w:t>
      </w:r>
      <w:r w:rsidRPr="009C075D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megelőzése:</w:t>
      </w:r>
    </w:p>
    <w:p w:rsidR="00A81D36" w:rsidRPr="009C075D" w:rsidRDefault="006A5949" w:rsidP="008662FC">
      <w:pPr>
        <w:pStyle w:val="Listaszerbekezds"/>
        <w:numPr>
          <w:ilvl w:val="0"/>
          <w:numId w:val="25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El kell kerülni minden olyan eseményt, beavatkozást, amely a védett érték pusztulását, megsemmisülését, vagy karakterének megváltoztatását, általános esztétikai értékcsökkenését okozná.</w:t>
      </w:r>
    </w:p>
    <w:p w:rsidR="00A81D36" w:rsidRPr="009C075D" w:rsidRDefault="006A5949" w:rsidP="008662FC">
      <w:pPr>
        <w:pStyle w:val="Listaszerbekezds"/>
        <w:numPr>
          <w:ilvl w:val="0"/>
          <w:numId w:val="25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tulajdonos köteles a védett értéket megóvni, karbantartani.</w:t>
      </w:r>
    </w:p>
    <w:p w:rsidR="00A81D36" w:rsidRPr="009C075D" w:rsidRDefault="00A81D36" w:rsidP="002F43B4">
      <w:p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6C652C" w:rsidRPr="009C075D" w:rsidRDefault="00C35B0E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  <w:r w:rsidR="006C652C" w:rsidRPr="009C075D">
        <w:t xml:space="preserve"> (1) </w:t>
      </w:r>
      <w:r w:rsidR="006C652C" w:rsidRPr="009C075D">
        <w:rPr>
          <w:rFonts w:ascii="Times New Roman" w:hAnsi="Times New Roman" w:cs="Times New Roman"/>
          <w:sz w:val="24"/>
          <w:szCs w:val="24"/>
          <w:lang w:val="hu-HU"/>
        </w:rPr>
        <w:t>A helyi védelem területi vagy egyedi védelem lehet</w:t>
      </w:r>
      <w:r w:rsidR="006C652C" w:rsidRPr="009C075D">
        <w:rPr>
          <w:rFonts w:ascii="Times New Roman" w:hAnsi="Times New Roman" w:cs="Times New Roman"/>
          <w:b/>
          <w:sz w:val="24"/>
          <w:szCs w:val="24"/>
          <w:lang w:val="hu-HU"/>
        </w:rPr>
        <w:t>.</w:t>
      </w:r>
    </w:p>
    <w:p w:rsidR="009E2BBB" w:rsidRPr="009C075D" w:rsidRDefault="006C652C" w:rsidP="006C652C">
      <w:pPr>
        <w:spacing w:line="276" w:lineRule="auto"/>
        <w:ind w:right="-45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(2)</w:t>
      </w:r>
      <w:r w:rsidR="009E2BBB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Az önkormányzat helyi </w:t>
      </w:r>
      <w:r w:rsidR="009E2BBB" w:rsidRPr="009C075D">
        <w:rPr>
          <w:rFonts w:ascii="Times New Roman" w:hAnsi="Times New Roman" w:cs="Times New Roman"/>
          <w:b/>
          <w:sz w:val="24"/>
          <w:szCs w:val="24"/>
          <w:lang w:val="hu-HU"/>
        </w:rPr>
        <w:t>területi</w:t>
      </w:r>
      <w:r w:rsidR="009E2BBB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védelem alatt tartja számon az 1. számú mellékletben meghatározott területeket.</w:t>
      </w:r>
    </w:p>
    <w:p w:rsidR="009E2BBB" w:rsidRPr="009C075D" w:rsidRDefault="009E2BBB" w:rsidP="008662FC">
      <w:pPr>
        <w:pStyle w:val="Listaszerbekezds"/>
        <w:numPr>
          <w:ilvl w:val="0"/>
          <w:numId w:val="21"/>
        </w:numPr>
        <w:tabs>
          <w:tab w:val="left" w:pos="474"/>
        </w:tabs>
        <w:spacing w:line="276" w:lineRule="auto"/>
        <w:ind w:left="426" w:right="-45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helyi 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egyedi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védelem a jellegzetes, értékes, illetve hagyományt őrző építészeti arculatot, településkaraktert meghatározó valamely</w:t>
      </w:r>
    </w:p>
    <w:p w:rsidR="009E2BBB" w:rsidRPr="009C075D" w:rsidRDefault="009E2BBB" w:rsidP="008662FC">
      <w:pPr>
        <w:pStyle w:val="Listaszerbekezds"/>
        <w:numPr>
          <w:ilvl w:val="0"/>
          <w:numId w:val="26"/>
        </w:numPr>
        <w:spacing w:line="276" w:lineRule="auto"/>
        <w:ind w:left="851" w:right="-45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építményre, építményrészletre vagy az alkalmazott anyaghasználatra, tömegformálásra, homlokzati kialakításra,</w:t>
      </w:r>
    </w:p>
    <w:p w:rsidR="009E2BBB" w:rsidRPr="009C075D" w:rsidRDefault="009E2BBB" w:rsidP="008662FC">
      <w:pPr>
        <w:pStyle w:val="Listaszerbekezds"/>
        <w:numPr>
          <w:ilvl w:val="0"/>
          <w:numId w:val="26"/>
        </w:numPr>
        <w:spacing w:line="276" w:lineRule="auto"/>
        <w:ind w:left="851" w:right="-45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táj- és kertépítészeti alkotásra, egyedi tájértékre, növényzetre,</w:t>
      </w:r>
    </w:p>
    <w:p w:rsidR="009E2BBB" w:rsidRPr="009C075D" w:rsidRDefault="009E2BBB" w:rsidP="008662FC">
      <w:pPr>
        <w:pStyle w:val="Listaszerbekezds"/>
        <w:numPr>
          <w:ilvl w:val="0"/>
          <w:numId w:val="26"/>
        </w:numPr>
        <w:spacing w:line="276" w:lineRule="auto"/>
        <w:ind w:left="851" w:right="-45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szoborra, képzőművészeti alkotásra, utcabútorra, valamint</w:t>
      </w:r>
    </w:p>
    <w:p w:rsidR="009E2BBB" w:rsidRPr="009C075D" w:rsidRDefault="009E2BBB" w:rsidP="008662FC">
      <w:pPr>
        <w:pStyle w:val="Listaszerbekezds"/>
        <w:numPr>
          <w:ilvl w:val="0"/>
          <w:numId w:val="26"/>
        </w:numPr>
        <w:spacing w:line="276" w:lineRule="auto"/>
        <w:ind w:left="851" w:right="-45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az a)-c) ponthoz kapcsolódóan az érintett földrészlet, telek egészére vagy részére terjedhet ki.</w:t>
      </w:r>
    </w:p>
    <w:p w:rsidR="009E2BBB" w:rsidRPr="009C075D" w:rsidRDefault="009E2BBB" w:rsidP="008662FC">
      <w:pPr>
        <w:pStyle w:val="Listaszerbekezds"/>
        <w:numPr>
          <w:ilvl w:val="0"/>
          <w:numId w:val="21"/>
        </w:numPr>
        <w:spacing w:line="276" w:lineRule="auto"/>
        <w:ind w:left="426" w:right="-45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Az önkormányzat a (3) bekezdésben foglaltak figyelembe vételével helyi egyedi védelem alatt tartja számon a 2. számú mellékletben meghatározott ingatlanokat, értékeket.</w:t>
      </w:r>
    </w:p>
    <w:p w:rsidR="009E2BBB" w:rsidRPr="009C075D" w:rsidRDefault="009E2BBB" w:rsidP="002F43B4">
      <w:pPr>
        <w:pStyle w:val="Listaszerbekezds"/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7C2BC0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  <w:r w:rsidR="007C2BC0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(1) A helyi védelem alá helyezés és a védelem megszűnésének szabályai:</w:t>
      </w:r>
    </w:p>
    <w:p w:rsidR="003935AF" w:rsidRPr="009C075D" w:rsidRDefault="003935AF" w:rsidP="008662FC">
      <w:pPr>
        <w:pStyle w:val="Listaszerbekezds"/>
        <w:numPr>
          <w:ilvl w:val="0"/>
          <w:numId w:val="23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Kezdeményezés: A helyi védelem alá helyezésre vagy annak megszüntetésére bármely természetes vagy jogi személy, továbbá jogi személyiséggel nem rendelkező szervezet – a Polgármesterhez írásban benyújtott – kezdeményezése alapján, a 3. ill. 4. mellékletben szereplő adatlap kitöltésével kerülhet sor.</w:t>
      </w:r>
    </w:p>
    <w:p w:rsidR="00A81D36" w:rsidRPr="009C075D" w:rsidRDefault="006A5949" w:rsidP="008662FC">
      <w:pPr>
        <w:pStyle w:val="Listaszerbekezds"/>
        <w:numPr>
          <w:ilvl w:val="0"/>
          <w:numId w:val="23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Szakmai előkészítés: A javaslatnak tartalmaznia kell a védendő érték megnevezését, helyét (utca, szám, helyrajzi szám), tulajdonosát, rövid leírását, tervrajzait, fotóit és a kezdeményezés indokolását. Védéshez a hivatal </w:t>
      </w:r>
      <w:r w:rsidR="0047286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Pénzügyi és Településfejlesztési bizottság egyetértő javaslata alapján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elkészítteti az értékvizsgálatot.</w:t>
      </w:r>
    </w:p>
    <w:p w:rsidR="00A81D36" w:rsidRPr="009C075D" w:rsidRDefault="006A5949" w:rsidP="008662FC">
      <w:pPr>
        <w:pStyle w:val="Listaszerbekezds"/>
        <w:numPr>
          <w:ilvl w:val="0"/>
          <w:numId w:val="23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Érdekeltek: Ingatlantulajdonos, haszonélvező, kezelő, használó, kezdeményező.</w:t>
      </w:r>
    </w:p>
    <w:p w:rsidR="00A81D36" w:rsidRPr="009C075D" w:rsidRDefault="006A5949" w:rsidP="008662FC">
      <w:pPr>
        <w:pStyle w:val="Listaszerbekezds"/>
        <w:numPr>
          <w:ilvl w:val="0"/>
          <w:numId w:val="23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Nyilvánosság biztosítása, tájékoztatás: Hirdetményben közzététel 30 napra, írásbeli észrevételezés céljából.</w:t>
      </w:r>
    </w:p>
    <w:p w:rsidR="00A81D36" w:rsidRPr="009C075D" w:rsidRDefault="006A5949" w:rsidP="008662FC">
      <w:pPr>
        <w:pStyle w:val="Listaszerbekezds"/>
        <w:numPr>
          <w:ilvl w:val="0"/>
          <w:numId w:val="23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Hatósági eljárásokkal kapcsolatos összefüggések: Folyamatban lévő hatósági eljárás figyelembevétele szükséges.</w:t>
      </w:r>
    </w:p>
    <w:p w:rsidR="00A81D36" w:rsidRPr="009C075D" w:rsidRDefault="006A5949" w:rsidP="008662FC">
      <w:pPr>
        <w:pStyle w:val="Listaszerbekezds"/>
        <w:numPr>
          <w:ilvl w:val="0"/>
          <w:numId w:val="23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Védelem megszűnésének feltételei: Amennyiben a védett érték károsodása oly mértékű, hogy műszaki eszközökkel nem állítható helyre, az állapotot dokumentálni kell rajzzal,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lastRenderedPageBreak/>
        <w:t>fotókkal, leírással.</w:t>
      </w:r>
    </w:p>
    <w:p w:rsidR="00A81D36" w:rsidRPr="009C075D" w:rsidRDefault="006A5949" w:rsidP="008662FC">
      <w:pPr>
        <w:pStyle w:val="Listaszerbekezds"/>
        <w:numPr>
          <w:ilvl w:val="0"/>
          <w:numId w:val="23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Helyi védelem és országos védelem összefüggései: Országos műemléki védetté nyilvánítás után a helyi védelem megszűnik.</w:t>
      </w:r>
    </w:p>
    <w:p w:rsidR="00A81D36" w:rsidRPr="009C075D" w:rsidRDefault="006A5949" w:rsidP="008662FC">
      <w:pPr>
        <w:pStyle w:val="Listaszerbekezds"/>
        <w:numPr>
          <w:ilvl w:val="0"/>
          <w:numId w:val="23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Nyilvántartás: A helyi védett értékről készült dokumentációt adataival együtt hivatali nyilvántartásba kell venni, melyet a település honlapján szükséges közzétenni.</w:t>
      </w:r>
    </w:p>
    <w:p w:rsidR="00A81D36" w:rsidRPr="009C075D" w:rsidRDefault="009E2BBB" w:rsidP="000160B2">
      <w:pPr>
        <w:pStyle w:val="Listaszerbekezds"/>
        <w:numPr>
          <w:ilvl w:val="0"/>
          <w:numId w:val="17"/>
        </w:num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helyi védelem alá helyezés/védelem megszűnésének</w:t>
      </w:r>
      <w:r w:rsidR="003935AF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a t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estületi döntéssel összefüggő</w:t>
      </w:r>
      <w:r w:rsidR="006A5949" w:rsidRPr="009C075D">
        <w:rPr>
          <w:rFonts w:ascii="Times New Roman" w:hAnsi="Times New Roman" w:cs="Times New Roman"/>
          <w:spacing w:val="-11"/>
          <w:sz w:val="24"/>
          <w:szCs w:val="24"/>
          <w:lang w:val="hu-HU"/>
        </w:rPr>
        <w:t xml:space="preserve"> </w:t>
      </w:r>
      <w:r w:rsidR="00E53535" w:rsidRPr="009C075D">
        <w:rPr>
          <w:rFonts w:ascii="Times New Roman" w:hAnsi="Times New Roman" w:cs="Times New Roman"/>
          <w:sz w:val="24"/>
          <w:szCs w:val="24"/>
          <w:lang w:val="hu-HU"/>
        </w:rPr>
        <w:t>eljárás-rendje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:</w:t>
      </w:r>
    </w:p>
    <w:p w:rsidR="00A81D36" w:rsidRPr="009C075D" w:rsidRDefault="006A5949" w:rsidP="008662FC">
      <w:pPr>
        <w:pStyle w:val="Listaszerbekezds"/>
        <w:numPr>
          <w:ilvl w:val="0"/>
          <w:numId w:val="22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Előterjesztés: </w:t>
      </w:r>
      <w:r w:rsidR="002375F8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Polgármester terjeszti elő indokolással a képviselő-testület részére, ismertetve a közzétét</w:t>
      </w:r>
      <w:r w:rsidR="000A53BD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elre érkezett észrevételeket. Értékvédelmi </w:t>
      </w:r>
      <w:r w:rsidR="002375F8" w:rsidRPr="009C075D">
        <w:rPr>
          <w:rFonts w:ascii="Times New Roman" w:hAnsi="Times New Roman" w:cs="Times New Roman"/>
          <w:sz w:val="24"/>
          <w:szCs w:val="24"/>
          <w:lang w:val="hu-HU"/>
        </w:rPr>
        <w:t>dokumentáció</w:t>
      </w:r>
      <w:r w:rsidR="000A53BD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is kell</w:t>
      </w:r>
      <w:r w:rsidR="002375F8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A53BD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készüljön, mely </w:t>
      </w:r>
      <w:r w:rsidR="003935AF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szintén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az előterjesztés</w:t>
      </w:r>
      <w:r w:rsidRPr="009C075D">
        <w:rPr>
          <w:rFonts w:ascii="Times New Roman" w:hAnsi="Times New Roman" w:cs="Times New Roman"/>
          <w:spacing w:val="-14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melléklete.</w:t>
      </w:r>
    </w:p>
    <w:p w:rsidR="00A81D36" w:rsidRPr="009C075D" w:rsidRDefault="006A5949" w:rsidP="008662FC">
      <w:pPr>
        <w:pStyle w:val="Listaszerbekezds"/>
        <w:numPr>
          <w:ilvl w:val="0"/>
          <w:numId w:val="22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Döntés: A javasolt érték helyi védelméről, illetve annak megszüntetéséről a képviselő- testület rendelet</w:t>
      </w:r>
      <w:r w:rsidR="009E2BBB" w:rsidRPr="009C075D">
        <w:rPr>
          <w:rFonts w:ascii="Times New Roman" w:hAnsi="Times New Roman" w:cs="Times New Roman"/>
          <w:sz w:val="24"/>
          <w:szCs w:val="24"/>
          <w:lang w:val="hu-HU"/>
        </w:rPr>
        <w:t>tel</w:t>
      </w:r>
      <w:r w:rsidRPr="009C075D">
        <w:rPr>
          <w:rFonts w:ascii="Times New Roman" w:hAnsi="Times New Roman" w:cs="Times New Roman"/>
          <w:spacing w:val="-5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dönt.</w:t>
      </w:r>
    </w:p>
    <w:p w:rsidR="00A81D36" w:rsidRPr="009C075D" w:rsidRDefault="006A5949" w:rsidP="008662FC">
      <w:pPr>
        <w:pStyle w:val="Listaszerbekezds"/>
        <w:numPr>
          <w:ilvl w:val="0"/>
          <w:numId w:val="22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helyi védelem elrendeléséről vagy megszüntetéséről értesíteni kell a tulajdonost, általa: a haszonélvezőt, a használót, továbbá a kezdeményezőt, </w:t>
      </w:r>
      <w:r w:rsidR="000A53BD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műalkotás esetén az élő alkotót, vagy a szerzői jog jogosultját,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az illetékes: állami főépítészt, földhivatalt és építésügyi hatóságot, valamint a közműszolgáltatókat.</w:t>
      </w:r>
    </w:p>
    <w:p w:rsidR="00A81D36" w:rsidRPr="009C075D" w:rsidRDefault="006A5949" w:rsidP="008662FC">
      <w:pPr>
        <w:pStyle w:val="Listaszerbekezds"/>
        <w:numPr>
          <w:ilvl w:val="0"/>
          <w:numId w:val="22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Védelem jelölése: A védetté nyilvánított területet, épületet, építményt, alkotást kis táblával meg kell jelölni, melyről a Polgármesteri Hivatal gondoskodik.</w:t>
      </w:r>
    </w:p>
    <w:p w:rsidR="006F27C2" w:rsidRPr="009C075D" w:rsidRDefault="006A5949" w:rsidP="008662FC">
      <w:pPr>
        <w:pStyle w:val="Listaszerbekezds"/>
        <w:numPr>
          <w:ilvl w:val="0"/>
          <w:numId w:val="22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Értékvizsgálat</w:t>
      </w:r>
      <w:r w:rsidR="00E53535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/értékvédelmi dokumentáció/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: A helyi védelem elrendelése előtt a javasolt értékről szakmai előkészítő anyagot, vizsgálati dokumentációt kell készíteni szakember (</w:t>
      </w:r>
      <w:r w:rsidR="00E53535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megfelelő jogosultsággal rendelkező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építész, művészettörténész</w:t>
      </w:r>
      <w:r w:rsidR="009E2BBB" w:rsidRPr="009C075D">
        <w:rPr>
          <w:rFonts w:ascii="Times New Roman" w:hAnsi="Times New Roman" w:cs="Times New Roman"/>
          <w:sz w:val="24"/>
          <w:szCs w:val="24"/>
          <w:lang w:val="hu-HU"/>
        </w:rPr>
        <w:t>, régész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) bevonásával</w:t>
      </w:r>
      <w:r w:rsidR="003935AF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az 5. számú melléklet szerinti tartalommal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6F27C2" w:rsidRPr="009C075D" w:rsidRDefault="006F27C2" w:rsidP="002F43B4">
      <w:pPr>
        <w:spacing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</w:p>
    <w:p w:rsidR="007A3D99" w:rsidRPr="009C075D" w:rsidRDefault="007A3D9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 helyi védelemhez kapcsolódó önkormányzati kötelezettségek</w:t>
      </w:r>
    </w:p>
    <w:p w:rsidR="007C2BC0" w:rsidRPr="009C075D" w:rsidRDefault="007C2BC0" w:rsidP="0015715A">
      <w:pPr>
        <w:pStyle w:val="Cmsor1"/>
        <w:tabs>
          <w:tab w:val="left" w:pos="1605"/>
        </w:tabs>
        <w:spacing w:line="276" w:lineRule="auto"/>
        <w:ind w:left="426"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235B3B" w:rsidRPr="009C075D" w:rsidRDefault="007A3D9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  <w:r w:rsidR="007C2BC0"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</w:p>
    <w:p w:rsidR="007A3D99" w:rsidRPr="009C075D" w:rsidRDefault="007C2BC0" w:rsidP="00235B3B">
      <w:pPr>
        <w:pStyle w:val="Listaszerbekezd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(1)  A helyi területi védelem alatt álló építészeti örökséget nem veszélyeztetheti településképi vagy</w:t>
      </w:r>
      <w:r w:rsidR="0015715A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7A3D99" w:rsidRPr="009C075D">
        <w:rPr>
          <w:rFonts w:ascii="Times New Roman" w:hAnsi="Times New Roman" w:cs="Times New Roman"/>
          <w:sz w:val="24"/>
          <w:szCs w:val="24"/>
          <w:lang w:val="hu-HU"/>
        </w:rPr>
        <w:t>műszaki szempontból károsan nem befolyásolhatja az adott védett területen végzett építési tevékenység, a használat nem veszélyeztetheti az adott területi sajátosság, mint építészeti örökség fennmaradását.</w:t>
      </w:r>
    </w:p>
    <w:p w:rsidR="009D7E03" w:rsidRPr="009C075D" w:rsidRDefault="0015715A" w:rsidP="00235B3B">
      <w:pPr>
        <w:pStyle w:val="Listaszerbekezds"/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(2)</w:t>
      </w:r>
      <w:r w:rsidR="00235B3B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9D7E03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helyi területi védelem alatt álló </w:t>
      </w:r>
      <w:r w:rsidR="0047286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területen </w:t>
      </w:r>
      <w:r w:rsidR="009D7E03" w:rsidRPr="009C075D">
        <w:rPr>
          <w:rFonts w:ascii="Times New Roman" w:hAnsi="Times New Roman" w:cs="Times New Roman"/>
          <w:sz w:val="24"/>
          <w:szCs w:val="24"/>
          <w:lang w:val="hu-HU"/>
        </w:rPr>
        <w:t>a telkek és utcák struktúrája meg nem változtatható.</w:t>
      </w:r>
    </w:p>
    <w:p w:rsidR="006A4614" w:rsidRPr="009C075D" w:rsidRDefault="0015715A" w:rsidP="00235B3B">
      <w:pPr>
        <w:pStyle w:val="Listaszerbekezds"/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(3)</w:t>
      </w:r>
      <w:r w:rsidR="00235B3B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6A4614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helyi egyedi értékvédelem alatt álló építmény részleges bontása a Pénzügyi és Településfejlesztési Bizottság egyetértése, teljes bontása az egyedi értékvédelem megszűnése, illetve veszélyhelyzet megelőzése vagy hatósági kötelezés esetén valósítható meg. </w:t>
      </w:r>
    </w:p>
    <w:p w:rsidR="007A3D99" w:rsidRPr="009C075D" w:rsidRDefault="007A3D99" w:rsidP="002F43B4">
      <w:pPr>
        <w:pStyle w:val="Listaszerbekezd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6E2F17" w:rsidRPr="009C075D" w:rsidRDefault="006A594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 helyi védelemhez kapcsolódó tulajdonosi kötelezettségek</w:t>
      </w:r>
    </w:p>
    <w:p w:rsidR="00A81D36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9C075D" w:rsidRDefault="006A5949" w:rsidP="008662FC">
      <w:pPr>
        <w:pStyle w:val="Listaszerbekezds"/>
        <w:numPr>
          <w:ilvl w:val="0"/>
          <w:numId w:val="2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helyi egyedi védelem alatt álló építészeti örökséget nem veszélyeztetheti településképi vagy</w:t>
      </w:r>
    </w:p>
    <w:p w:rsidR="00A81D36" w:rsidRPr="009C075D" w:rsidRDefault="006A5949" w:rsidP="008F245D">
      <w:pPr>
        <w:pStyle w:val="Listaszerbekezds"/>
        <w:spacing w:line="276" w:lineRule="auto"/>
        <w:ind w:left="426" w:right="-48"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műszaki szempontból károsan nem befolyásolhatja az adott védett értéken végzett építési tevékenység, a használat nem veszélyeztetheti az adott építészeti örökség fennmaradását.</w:t>
      </w:r>
    </w:p>
    <w:p w:rsidR="00A81D36" w:rsidRPr="009C075D" w:rsidRDefault="006A5949" w:rsidP="008662FC">
      <w:pPr>
        <w:pStyle w:val="Listaszerbekezds"/>
        <w:numPr>
          <w:ilvl w:val="0"/>
          <w:numId w:val="2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Tulajdonosi kötelezettség:</w:t>
      </w:r>
    </w:p>
    <w:p w:rsidR="00A81D36" w:rsidRPr="009C075D" w:rsidRDefault="006A5949" w:rsidP="008662FC">
      <w:pPr>
        <w:pStyle w:val="Listaszerbekezds"/>
        <w:numPr>
          <w:ilvl w:val="0"/>
          <w:numId w:val="34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tulajdonos köteles jókarbantartást végezni, állapotát megóvni. A kötelezettség kiterjed a védett érték minden alkotóelemére és részletére.</w:t>
      </w:r>
    </w:p>
    <w:p w:rsidR="00A81D36" w:rsidRPr="009C075D" w:rsidRDefault="006A5949" w:rsidP="008662FC">
      <w:pPr>
        <w:pStyle w:val="Listaszerbekezds"/>
        <w:numPr>
          <w:ilvl w:val="0"/>
          <w:numId w:val="34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lastRenderedPageBreak/>
        <w:t>A védett érték fenntartását és megőrzését elsősorban a rendeltetésüknek megfelelő használattal kell biztosítani.</w:t>
      </w:r>
    </w:p>
    <w:p w:rsidR="00A81D36" w:rsidRPr="009C075D" w:rsidRDefault="006A5949" w:rsidP="008662FC">
      <w:pPr>
        <w:pStyle w:val="Listaszerbekezds"/>
        <w:numPr>
          <w:ilvl w:val="0"/>
          <w:numId w:val="34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védelem és az építési tevékenység összefüggései: A korszerűsítéssel, átalakítással, bővítéssel, a védett érték jellemzőit</w:t>
      </w:r>
      <w:r w:rsidR="006A4614" w:rsidRPr="009C075D">
        <w:rPr>
          <w:rFonts w:ascii="Times New Roman" w:hAnsi="Times New Roman" w:cs="Times New Roman"/>
          <w:sz w:val="24"/>
          <w:szCs w:val="24"/>
          <w:lang w:val="hu-HU"/>
        </w:rPr>
        <w:t>, karakterét megváltoztatni csak az építmény egyedi értékvédelmének megszűnése után lehet.</w:t>
      </w:r>
    </w:p>
    <w:p w:rsidR="00A81D36" w:rsidRPr="009C075D" w:rsidRDefault="006A5949" w:rsidP="00235B3B">
      <w:pPr>
        <w:pStyle w:val="Listaszerbekezds"/>
        <w:numPr>
          <w:ilvl w:val="0"/>
          <w:numId w:val="2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védett értéket érintő felújítási, helyreállítási, színezési, bővítési vagy </w:t>
      </w:r>
      <w:r w:rsidR="0090630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részleges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bontási munkálatokat megkezdeni és végezni, annak rendeltetését megváltoztatni csak</w:t>
      </w:r>
      <w:r w:rsidR="006A4614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a településképi bejelentési eljárás lefolytatása illetve rendeltetésváltozást érintően a Pénzügyi és Településfejlesztési Bizottság egyetértésével lehet.</w:t>
      </w:r>
    </w:p>
    <w:p w:rsidR="006A4614" w:rsidRPr="009C075D" w:rsidRDefault="006A4614" w:rsidP="006A4614">
      <w:pPr>
        <w:pStyle w:val="Listaszerbekezds"/>
        <w:spacing w:line="276" w:lineRule="auto"/>
        <w:ind w:left="426" w:right="-48" w:firstLine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6A5949" w:rsidP="00894FD7">
      <w:pPr>
        <w:pStyle w:val="Cmsor1"/>
        <w:numPr>
          <w:ilvl w:val="0"/>
          <w:numId w:val="43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FEJEZET</w:t>
      </w:r>
    </w:p>
    <w:p w:rsidR="00A81D36" w:rsidRPr="009C075D" w:rsidRDefault="006A5949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 TELEPÜLÉSKÉPI SZEMPONTBÓL MEGHATÁROZÓ TERÜLETEK</w:t>
      </w:r>
    </w:p>
    <w:p w:rsidR="006E2F17" w:rsidRPr="009C075D" w:rsidRDefault="006E2F17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C075D" w:rsidRDefault="006A594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 településképi szempontból meghatározó területek megállapítása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9C075D" w:rsidRDefault="006A5949" w:rsidP="00CC35F6">
      <w:pPr>
        <w:pStyle w:val="Listaszerbekezds"/>
        <w:numPr>
          <w:ilvl w:val="0"/>
          <w:numId w:val="14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településszerkezet, településkarakter, tájképi elem és egyéb helyi adottságok alapján az önkormányzat a településképi szempontból meghatározó területeket állapít</w:t>
      </w:r>
      <w:r w:rsidRPr="009C075D">
        <w:rPr>
          <w:rFonts w:ascii="Times New Roman" w:hAnsi="Times New Roman" w:cs="Times New Roman"/>
          <w:spacing w:val="-26"/>
          <w:sz w:val="24"/>
          <w:szCs w:val="24"/>
          <w:lang w:val="hu-HU"/>
        </w:rPr>
        <w:t xml:space="preserve"> </w:t>
      </w:r>
      <w:r w:rsidR="008F245D" w:rsidRPr="009C075D">
        <w:rPr>
          <w:rFonts w:ascii="Times New Roman" w:hAnsi="Times New Roman" w:cs="Times New Roman"/>
          <w:spacing w:val="-26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meg.</w:t>
      </w:r>
    </w:p>
    <w:p w:rsidR="00A81D36" w:rsidRPr="009C075D" w:rsidRDefault="006A5949" w:rsidP="00CC35F6">
      <w:pPr>
        <w:pStyle w:val="Listaszerbekezds"/>
        <w:numPr>
          <w:ilvl w:val="0"/>
          <w:numId w:val="14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településképi szempontból meghatározó </w:t>
      </w:r>
      <w:r w:rsidR="0047062F" w:rsidRPr="009C075D">
        <w:rPr>
          <w:rFonts w:ascii="Times New Roman" w:hAnsi="Times New Roman" w:cs="Times New Roman"/>
          <w:sz w:val="24"/>
          <w:szCs w:val="24"/>
          <w:lang w:val="hu-HU"/>
        </w:rPr>
        <w:t>terület térképi lehatár</w:t>
      </w:r>
      <w:r w:rsidR="00DC3B36" w:rsidRPr="009C075D">
        <w:rPr>
          <w:rFonts w:ascii="Times New Roman" w:hAnsi="Times New Roman" w:cs="Times New Roman"/>
          <w:sz w:val="24"/>
          <w:szCs w:val="24"/>
          <w:lang w:val="hu-HU"/>
        </w:rPr>
        <w:t>olása a</w:t>
      </w:r>
      <w:r w:rsidR="00E53535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6</w:t>
      </w:r>
      <w:r w:rsidR="00DC3B36" w:rsidRPr="009C075D">
        <w:rPr>
          <w:rFonts w:ascii="Times New Roman" w:hAnsi="Times New Roman" w:cs="Times New Roman"/>
          <w:sz w:val="24"/>
          <w:szCs w:val="24"/>
          <w:lang w:val="hu-HU"/>
        </w:rPr>
        <w:t>. melléklet szerinti.</w:t>
      </w:r>
    </w:p>
    <w:p w:rsidR="008F245D" w:rsidRPr="009C075D" w:rsidRDefault="008F245D" w:rsidP="008F245D">
      <w:pPr>
        <w:pStyle w:val="Cmsor1"/>
        <w:tabs>
          <w:tab w:val="left" w:pos="4351"/>
        </w:tabs>
        <w:spacing w:line="276" w:lineRule="auto"/>
        <w:ind w:left="3177"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8F245D" w:rsidRPr="009C075D" w:rsidRDefault="006A5949" w:rsidP="00894FD7">
      <w:pPr>
        <w:pStyle w:val="Cmsor1"/>
        <w:numPr>
          <w:ilvl w:val="0"/>
          <w:numId w:val="43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FEJEZET </w:t>
      </w:r>
    </w:p>
    <w:p w:rsidR="00A81D36" w:rsidRPr="009C075D" w:rsidRDefault="006A5949" w:rsidP="008F245D">
      <w:pPr>
        <w:pStyle w:val="Cmsor1"/>
        <w:tabs>
          <w:tab w:val="left" w:pos="4351"/>
        </w:tabs>
        <w:spacing w:line="276" w:lineRule="auto"/>
        <w:ind w:left="0" w:right="-48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TELEPÜLÉSKÉPI</w:t>
      </w:r>
      <w:r w:rsidRPr="009C075D">
        <w:rPr>
          <w:rFonts w:ascii="Times New Roman" w:hAnsi="Times New Roman" w:cs="Times New Roman"/>
          <w:spacing w:val="-8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KÖVETELMÉNYEK</w:t>
      </w:r>
    </w:p>
    <w:p w:rsidR="007B0947" w:rsidRPr="009C075D" w:rsidRDefault="007B0947" w:rsidP="002F43B4">
      <w:pPr>
        <w:pStyle w:val="Cmsor1"/>
        <w:tabs>
          <w:tab w:val="left" w:pos="4351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6A594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Építmények anyaghasználatára vonatkozó általános építészeti követelmények</w:t>
      </w:r>
    </w:p>
    <w:p w:rsidR="007B0947" w:rsidRPr="009C075D" w:rsidRDefault="007B0947" w:rsidP="002F43B4">
      <w:pPr>
        <w:pStyle w:val="Listaszerbekezds"/>
        <w:tabs>
          <w:tab w:val="left" w:pos="1094"/>
        </w:tabs>
        <w:spacing w:line="276" w:lineRule="auto"/>
        <w:ind w:left="426" w:right="-48" w:hanging="426"/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9C075D" w:rsidRDefault="006A5949" w:rsidP="00CC35F6">
      <w:pPr>
        <w:pStyle w:val="Listaszerbekezds"/>
        <w:numPr>
          <w:ilvl w:val="0"/>
          <w:numId w:val="13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Az egyéb hagyományos telkes területek (helyi védelemmel nem érintett és településképi szempontból nem meghatározó területe</w:t>
      </w:r>
      <w:r w:rsidR="00183745" w:rsidRPr="009C075D">
        <w:rPr>
          <w:rFonts w:ascii="Times New Roman" w:hAnsi="Times New Roman" w:cs="Times New Roman"/>
          <w:sz w:val="24"/>
          <w:szCs w:val="24"/>
          <w:lang w:val="hu-HU"/>
        </w:rPr>
        <w:t>k) építményei anyaghasználatára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vonatkozó egyedi építészeti tiltó</w:t>
      </w:r>
      <w:r w:rsidRPr="009C075D">
        <w:rPr>
          <w:rFonts w:ascii="Times New Roman" w:hAnsi="Times New Roman" w:cs="Times New Roman"/>
          <w:spacing w:val="-18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rendelkezések:</w:t>
      </w:r>
    </w:p>
    <w:p w:rsidR="00A81D36" w:rsidRPr="009C075D" w:rsidRDefault="006A5949" w:rsidP="00EC6978">
      <w:pPr>
        <w:pStyle w:val="Listaszerbekezds"/>
        <w:numPr>
          <w:ilvl w:val="1"/>
          <w:numId w:val="44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anyag, homlokzat, szín: Az építményeken tilos a hagyományos anyaghasználattól eltérő homlokzatburkolás, és az élénk, erős homlokzati</w:t>
      </w:r>
      <w:r w:rsidRPr="009C075D">
        <w:rPr>
          <w:rFonts w:ascii="Times New Roman" w:hAnsi="Times New Roman" w:cs="Times New Roman"/>
          <w:spacing w:val="-20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színezés.</w:t>
      </w:r>
    </w:p>
    <w:p w:rsidR="00A81D36" w:rsidRPr="009C075D" w:rsidRDefault="006A5949" w:rsidP="00EC6978">
      <w:pPr>
        <w:pStyle w:val="Listaszerbekezds"/>
        <w:numPr>
          <w:ilvl w:val="1"/>
          <w:numId w:val="44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tetőhéjazat: Felújítás során, </w:t>
      </w:r>
      <w:r w:rsidR="007A3D99" w:rsidRPr="009C075D">
        <w:rPr>
          <w:rFonts w:ascii="Times New Roman" w:hAnsi="Times New Roman" w:cs="Times New Roman"/>
          <w:sz w:val="24"/>
          <w:szCs w:val="24"/>
          <w:lang w:val="hu-HU"/>
        </w:rPr>
        <w:t>azbesztet tartalmazó</w:t>
      </w:r>
      <w:r w:rsidR="00AD60DC" w:rsidRPr="009C075D">
        <w:rPr>
          <w:rFonts w:ascii="Times New Roman" w:hAnsi="Times New Roman" w:cs="Times New Roman"/>
          <w:sz w:val="24"/>
          <w:szCs w:val="24"/>
          <w:lang w:val="hu-HU"/>
        </w:rPr>
        <w:t>-</w:t>
      </w:r>
      <w:r w:rsidR="007A3D9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,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bitumenes</w:t>
      </w:r>
      <w:r w:rsidR="00AD60DC" w:rsidRPr="009C075D">
        <w:rPr>
          <w:rFonts w:ascii="Times New Roman" w:hAnsi="Times New Roman" w:cs="Times New Roman"/>
          <w:sz w:val="24"/>
          <w:szCs w:val="24"/>
          <w:lang w:val="hu-HU"/>
        </w:rPr>
        <w:t>-</w:t>
      </w:r>
      <w:r w:rsidR="007A3D9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vagy műanyag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hullámlemez, bitumenes zsindely, műanyag trapézlemez alkalmazása</w:t>
      </w:r>
      <w:r w:rsidRPr="009C075D">
        <w:rPr>
          <w:rFonts w:ascii="Times New Roman" w:hAnsi="Times New Roman" w:cs="Times New Roman"/>
          <w:spacing w:val="-21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tilos.</w:t>
      </w:r>
      <w:r w:rsidR="004B1562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121FCC" w:rsidRPr="009C075D">
        <w:rPr>
          <w:rFonts w:ascii="Times New Roman" w:hAnsi="Times New Roman" w:cs="Times New Roman"/>
          <w:sz w:val="24"/>
          <w:szCs w:val="24"/>
          <w:lang w:val="hu-HU"/>
        </w:rPr>
        <w:t>(</w:t>
      </w:r>
      <w:r w:rsidR="004B1562" w:rsidRPr="009C075D">
        <w:rPr>
          <w:rFonts w:ascii="Times New Roman" w:hAnsi="Times New Roman" w:cs="Times New Roman"/>
          <w:sz w:val="24"/>
          <w:szCs w:val="24"/>
          <w:lang w:val="hu-HU"/>
        </w:rPr>
        <w:t>Fém trapézlemez csak ipari- és gazdasági csarnok épület tetején alkalmazható.</w:t>
      </w:r>
      <w:r w:rsidR="00121FCC" w:rsidRPr="009C075D">
        <w:rPr>
          <w:rFonts w:ascii="Times New Roman" w:hAnsi="Times New Roman" w:cs="Times New Roman"/>
          <w:sz w:val="24"/>
          <w:szCs w:val="24"/>
          <w:lang w:val="hu-HU"/>
        </w:rPr>
        <w:t>)</w:t>
      </w:r>
    </w:p>
    <w:p w:rsidR="004B1562" w:rsidRPr="009C075D" w:rsidRDefault="004B1562" w:rsidP="00EC6978">
      <w:pPr>
        <w:pStyle w:val="Listaszerbekezds"/>
        <w:numPr>
          <w:ilvl w:val="1"/>
          <w:numId w:val="44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Lábazaton és nyíláskereteknél tilos a tört kerámia és szabálytalan (pókhálószerű) kőlap burkolat alkalmazása.</w:t>
      </w:r>
    </w:p>
    <w:p w:rsidR="007A3D99" w:rsidRPr="009C075D" w:rsidRDefault="007A3D99" w:rsidP="002F43B4">
      <w:pPr>
        <w:pStyle w:val="Listaszerbekezds"/>
        <w:tabs>
          <w:tab w:val="left" w:pos="1175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6A594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 településképi szempontból meghatározó területekre vonatkozó építészeti követelmények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9C075D" w:rsidRDefault="006A5949" w:rsidP="00CC35F6">
      <w:pPr>
        <w:pStyle w:val="Listaszerbekezds"/>
        <w:numPr>
          <w:ilvl w:val="0"/>
          <w:numId w:val="12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Kötelező területi építészeti követelmények a kijelölt</w:t>
      </w:r>
      <w:r w:rsidRPr="009C075D">
        <w:rPr>
          <w:rFonts w:ascii="Times New Roman" w:hAnsi="Times New Roman" w:cs="Times New Roman"/>
          <w:spacing w:val="-15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területen:</w:t>
      </w:r>
    </w:p>
    <w:p w:rsidR="00235B3B" w:rsidRPr="009C075D" w:rsidRDefault="006A5949" w:rsidP="001177D4">
      <w:pPr>
        <w:pStyle w:val="Listaszerbekezds"/>
        <w:numPr>
          <w:ilvl w:val="1"/>
          <w:numId w:val="45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beépítés telepítési módja: helyi építési szabályzat szer</w:t>
      </w:r>
      <w:r w:rsidR="00D3042E" w:rsidRPr="009C075D">
        <w:rPr>
          <w:rFonts w:ascii="Times New Roman" w:hAnsi="Times New Roman" w:cs="Times New Roman"/>
          <w:sz w:val="24"/>
          <w:szCs w:val="24"/>
          <w:lang w:val="hu-HU"/>
        </w:rPr>
        <w:t>int</w:t>
      </w:r>
      <w:r w:rsidR="004B1562" w:rsidRPr="009C075D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D3042E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A81D36" w:rsidRPr="009C075D" w:rsidRDefault="00235B3B" w:rsidP="001177D4">
      <w:pPr>
        <w:pStyle w:val="Listaszerbekezds"/>
        <w:numPr>
          <w:ilvl w:val="1"/>
          <w:numId w:val="45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j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ellemző szintszám, vagy az épület legmagasabb pontja:</w:t>
      </w:r>
      <w:r w:rsidR="004B1562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helyi építési szabályzat szerint</w:t>
      </w:r>
      <w:r w:rsidR="001177D4" w:rsidRPr="009C075D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EC6978" w:rsidRPr="009C075D" w:rsidRDefault="00EC6978" w:rsidP="001177D4">
      <w:pPr>
        <w:pStyle w:val="Listaszerbekezds"/>
        <w:numPr>
          <w:ilvl w:val="1"/>
          <w:numId w:val="45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lastRenderedPageBreak/>
        <w:t>tömegformálásra: Új épületnél vizsgálni kell az épített környezethez való illeszkedést.</w:t>
      </w:r>
    </w:p>
    <w:p w:rsidR="00A81D36" w:rsidRPr="009C075D" w:rsidRDefault="006A5949" w:rsidP="001177D4">
      <w:pPr>
        <w:pStyle w:val="Listaszerbekezds"/>
        <w:numPr>
          <w:ilvl w:val="1"/>
          <w:numId w:val="45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színhasználat: A környezetre jellemző világos pasztellszínek alkalmazhatók (kivéve kék, zöld, piros, lila), az élénk, harsány színeket kerülni kell. A homlokzat </w:t>
      </w:r>
      <w:r w:rsidR="0059563B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legalább az utcáról látható, jellemző nézeteinek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teljes felületén kell a színezést </w:t>
      </w:r>
      <w:r w:rsidR="0059563B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egyszerre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elvégezni.</w:t>
      </w:r>
    </w:p>
    <w:p w:rsidR="00A81D36" w:rsidRPr="009C075D" w:rsidRDefault="006A5949" w:rsidP="001177D4">
      <w:pPr>
        <w:pStyle w:val="Listaszerbekezds"/>
        <w:numPr>
          <w:ilvl w:val="1"/>
          <w:numId w:val="45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kerti építmények, műtárgyak: Utcától 6 m-en túl helyezhető el, tömege igazodjon a főépület</w:t>
      </w:r>
      <w:r w:rsidRPr="009C075D">
        <w:rPr>
          <w:rFonts w:ascii="Times New Roman" w:hAnsi="Times New Roman" w:cs="Times New Roman"/>
          <w:spacing w:val="-6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kialakításához.</w:t>
      </w:r>
    </w:p>
    <w:p w:rsidR="00A81D36" w:rsidRPr="009C075D" w:rsidRDefault="006A5949" w:rsidP="001177D4">
      <w:pPr>
        <w:pStyle w:val="Listaszerbekezds"/>
        <w:numPr>
          <w:ilvl w:val="1"/>
          <w:numId w:val="45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kerítés-kialakítás: Az utcára jellemző anyagú és arányú, épített lábazatos, oszlopos kialakítással, vakolt vagy tégla-felülettel, a kerítésmezők fém vagy fa-anyagú áttört kivitelben. </w:t>
      </w:r>
      <w:r w:rsidR="006A5395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Magasságban igazodni kell a környezetben lévő kerítésmagasságokhoz, amely max. 2 m lehet. </w:t>
      </w:r>
      <w:r w:rsidR="00EC6978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Ha a meghatározott területre jellemző, akkor </w:t>
      </w:r>
      <w:r w:rsidR="006A5395" w:rsidRPr="009C075D">
        <w:rPr>
          <w:rFonts w:ascii="Times New Roman" w:hAnsi="Times New Roman" w:cs="Times New Roman"/>
          <w:sz w:val="24"/>
          <w:szCs w:val="24"/>
          <w:lang w:val="hu-HU"/>
        </w:rPr>
        <w:t>a támfal</w:t>
      </w:r>
      <w:r w:rsidR="001177D4" w:rsidRPr="009C075D">
        <w:rPr>
          <w:rFonts w:ascii="Times New Roman" w:hAnsi="Times New Roman" w:cs="Times New Roman"/>
          <w:sz w:val="24"/>
          <w:szCs w:val="24"/>
          <w:lang w:val="hu-HU"/>
        </w:rPr>
        <w:t>szerű (nem áttört,</w:t>
      </w:r>
      <w:r w:rsidR="00235B3B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tömör fal,</w:t>
      </w:r>
      <w:r w:rsidR="001177D4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változó magasság</w:t>
      </w:r>
      <w:r w:rsidR="00235B3B" w:rsidRPr="009C075D">
        <w:rPr>
          <w:rFonts w:ascii="Times New Roman" w:hAnsi="Times New Roman" w:cs="Times New Roman"/>
          <w:sz w:val="24"/>
          <w:szCs w:val="24"/>
          <w:lang w:val="hu-HU"/>
        </w:rPr>
        <w:t>ban a terephez igazodóan</w:t>
      </w:r>
      <w:r w:rsidR="001177D4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) kerítés-kialakítást </w:t>
      </w:r>
      <w:r w:rsidR="00235B3B" w:rsidRPr="009C075D">
        <w:rPr>
          <w:rFonts w:ascii="Times New Roman" w:hAnsi="Times New Roman" w:cs="Times New Roman"/>
          <w:sz w:val="24"/>
          <w:szCs w:val="24"/>
          <w:lang w:val="hu-HU"/>
        </w:rPr>
        <w:t>kell</w:t>
      </w:r>
      <w:r w:rsidR="001177D4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folytatni</w:t>
      </w:r>
      <w:r w:rsidR="00EC6978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 w:rsidR="006A5395" w:rsidRPr="009C075D">
        <w:rPr>
          <w:rFonts w:ascii="Times New Roman" w:hAnsi="Times New Roman" w:cs="Times New Roman"/>
          <w:sz w:val="24"/>
          <w:szCs w:val="24"/>
          <w:lang w:val="hu-HU"/>
        </w:rPr>
        <w:t>Ebben az esetben</w:t>
      </w:r>
      <w:r w:rsidR="00C33C0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a meglévő szomszédokhoz való igazodás miatt magasabb is lehet</w:t>
      </w:r>
      <w:r w:rsidR="006A5395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2,0 m-nél</w:t>
      </w:r>
      <w:r w:rsidR="00C33C0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</w:p>
    <w:p w:rsidR="00A81D36" w:rsidRPr="009C075D" w:rsidRDefault="006A5949" w:rsidP="00CC35F6">
      <w:pPr>
        <w:pStyle w:val="Listaszerbekezds"/>
        <w:numPr>
          <w:ilvl w:val="0"/>
          <w:numId w:val="12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Tiltó egyedi építészeti követelmények a kijelölt</w:t>
      </w:r>
      <w:r w:rsidRPr="009C075D">
        <w:rPr>
          <w:rFonts w:ascii="Times New Roman" w:hAnsi="Times New Roman" w:cs="Times New Roman"/>
          <w:spacing w:val="-13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területen:</w:t>
      </w:r>
    </w:p>
    <w:p w:rsidR="00A81D36" w:rsidRPr="009C075D" w:rsidRDefault="006A5949" w:rsidP="003F361E">
      <w:pPr>
        <w:pStyle w:val="Listaszerbekezds"/>
        <w:numPr>
          <w:ilvl w:val="1"/>
          <w:numId w:val="46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anyag-, színhasznál</w:t>
      </w:r>
      <w:r w:rsidR="00AA554B" w:rsidRPr="009C075D">
        <w:rPr>
          <w:rFonts w:ascii="Times New Roman" w:hAnsi="Times New Roman" w:cs="Times New Roman"/>
          <w:sz w:val="24"/>
          <w:szCs w:val="24"/>
          <w:lang w:val="hu-HU"/>
        </w:rPr>
        <w:t>atra: Építményeken, kerítéseken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vakolt és festett felületképzés</w:t>
      </w:r>
      <w:r w:rsidR="00AA554B" w:rsidRPr="009C075D">
        <w:rPr>
          <w:rFonts w:ascii="Times New Roman" w:hAnsi="Times New Roman" w:cs="Times New Roman"/>
          <w:sz w:val="24"/>
          <w:szCs w:val="24"/>
          <w:lang w:val="hu-HU"/>
        </w:rPr>
        <w:t>nél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AA554B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tilos az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eltérő, valamint a történelmileg kialakult világos (szürke, okker, barna, fehér) színektől eltérő eleven színek alkalmazása. Részleges</w:t>
      </w:r>
      <w:r w:rsidR="009D1441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– legalább </w:t>
      </w:r>
      <w:r w:rsidR="00EC50CB" w:rsidRPr="009C075D">
        <w:rPr>
          <w:rFonts w:ascii="Times New Roman" w:hAnsi="Times New Roman" w:cs="Times New Roman"/>
          <w:sz w:val="24"/>
          <w:szCs w:val="24"/>
          <w:lang w:val="hu-HU"/>
        </w:rPr>
        <w:t>az utca felől látható</w:t>
      </w:r>
      <w:r w:rsidR="009D1441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teljes homlokzati nézetet sem fedő -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festés</w:t>
      </w:r>
      <w:r w:rsidRPr="009C075D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tilos.</w:t>
      </w:r>
    </w:p>
    <w:p w:rsidR="00A81D36" w:rsidRPr="009C075D" w:rsidRDefault="006A5949" w:rsidP="003F361E">
      <w:pPr>
        <w:pStyle w:val="Listaszerbekezds"/>
        <w:numPr>
          <w:ilvl w:val="1"/>
          <w:numId w:val="46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homlokzatképzésre: A meglévő épületeken </w:t>
      </w:r>
      <w:r w:rsidR="00BC0EB3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- részében, vagy egészében -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tilos átalakítani vagy megszüntetni a történelmileg kialakult </w:t>
      </w:r>
      <w:r w:rsidR="007E4B94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utcai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homlokzati architektúrát és homlokzattagolást, részletképzést, tagozatokat, díszeket. Az épületek utcai homlokzatán műszaki berendezések (riasztó, tv-antenna, parabola</w:t>
      </w:r>
      <w:r w:rsidR="008204E3" w:rsidRPr="009C075D">
        <w:rPr>
          <w:rFonts w:ascii="Times New Roman" w:hAnsi="Times New Roman" w:cs="Times New Roman"/>
          <w:sz w:val="24"/>
          <w:szCs w:val="24"/>
          <w:lang w:val="hu-HU"/>
        </w:rPr>
        <w:t>, közművezeték, klíma berendezés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) elhelyezése, égéstermék kivezetése</w:t>
      </w:r>
      <w:r w:rsidRPr="009C075D">
        <w:rPr>
          <w:rFonts w:ascii="Times New Roman" w:hAnsi="Times New Roman" w:cs="Times New Roman"/>
          <w:spacing w:val="-8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tilos.</w:t>
      </w:r>
    </w:p>
    <w:p w:rsidR="00A81D36" w:rsidRPr="009C075D" w:rsidRDefault="006A5949" w:rsidP="003F361E">
      <w:pPr>
        <w:pStyle w:val="Listaszerbekezds"/>
        <w:numPr>
          <w:ilvl w:val="1"/>
          <w:numId w:val="46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zöldfelületekre: Utcai telekhatár előtt és a telken 3 m-en belül tilos tájidegen fás szárú növények, szemetelő, allergiakeltő fafajok</w:t>
      </w:r>
      <w:r w:rsidRPr="009C075D">
        <w:rPr>
          <w:rFonts w:ascii="Times New Roman" w:hAnsi="Times New Roman" w:cs="Times New Roman"/>
          <w:spacing w:val="-9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telepítése.</w:t>
      </w:r>
    </w:p>
    <w:p w:rsidR="00A81D36" w:rsidRPr="009C075D" w:rsidRDefault="006A5949" w:rsidP="00CC35F6">
      <w:pPr>
        <w:pStyle w:val="Listaszerbekezds"/>
        <w:numPr>
          <w:ilvl w:val="0"/>
          <w:numId w:val="12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Megengedő egyedi építészeti követelmények a kijelölt</w:t>
      </w:r>
      <w:r w:rsidRPr="009C075D">
        <w:rPr>
          <w:rFonts w:ascii="Times New Roman" w:hAnsi="Times New Roman" w:cs="Times New Roman"/>
          <w:spacing w:val="-15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területen:</w:t>
      </w:r>
    </w:p>
    <w:p w:rsidR="00206C2F" w:rsidRPr="009C075D" w:rsidRDefault="00206C2F" w:rsidP="003F361E">
      <w:pPr>
        <w:pStyle w:val="Listaszerbekezds"/>
        <w:numPr>
          <w:ilvl w:val="1"/>
          <w:numId w:val="47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Közterület felöli oldalon felújítás, átalakítás során a meglévő építmény tömegkontúrját </w:t>
      </w:r>
      <w:r w:rsidR="00655CC2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csak településképi bejelentési határozat megengedő rendelkezése esetén,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de elsődlegesen az épülettömeg telek belseje felé bővítése javasolt.</w:t>
      </w:r>
    </w:p>
    <w:p w:rsidR="00A81D36" w:rsidRPr="009C075D" w:rsidRDefault="006A5949" w:rsidP="003F361E">
      <w:pPr>
        <w:pStyle w:val="Listaszerbekezds"/>
        <w:numPr>
          <w:ilvl w:val="1"/>
          <w:numId w:val="47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Utólagos tetőtér-beépítés esetén megengedett a tetősíkban fekvő </w:t>
      </w:r>
      <w:r w:rsidR="004F20F1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ablakok elhelyezése. </w:t>
      </w:r>
    </w:p>
    <w:p w:rsidR="00A81D36" w:rsidRPr="009C075D" w:rsidRDefault="006A5949" w:rsidP="003F361E">
      <w:pPr>
        <w:pStyle w:val="Listaszerbekezds"/>
        <w:numPr>
          <w:ilvl w:val="1"/>
          <w:numId w:val="47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Az épület a telek belseje felé bővíthető a meglévő épülethez igazodóan, meghagyva a védett érték</w:t>
      </w:r>
      <w:r w:rsidRPr="009C075D">
        <w:rPr>
          <w:rFonts w:ascii="Times New Roman" w:hAnsi="Times New Roman" w:cs="Times New Roman"/>
          <w:spacing w:val="-22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érvényesülését.</w:t>
      </w:r>
    </w:p>
    <w:p w:rsidR="00A81D36" w:rsidRPr="009C075D" w:rsidRDefault="006A5949" w:rsidP="003F361E">
      <w:pPr>
        <w:pStyle w:val="Listaszerbekezds"/>
        <w:numPr>
          <w:ilvl w:val="1"/>
          <w:numId w:val="47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Az épület belső korszerűsítése, átalakítása megengedett az eredeti szerkezet és a belső értékek meghagyása mellett.</w:t>
      </w:r>
    </w:p>
    <w:p w:rsidR="00A81D36" w:rsidRPr="009C075D" w:rsidRDefault="006A5949" w:rsidP="003F361E">
      <w:pPr>
        <w:pStyle w:val="Listaszerbekezds"/>
        <w:numPr>
          <w:ilvl w:val="1"/>
          <w:numId w:val="47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meglévő épület gazdasági és melléképülettel hátrafelé bővíthető.</w:t>
      </w:r>
    </w:p>
    <w:p w:rsidR="00A81D36" w:rsidRPr="009C075D" w:rsidRDefault="00235B3B" w:rsidP="003F361E">
      <w:pPr>
        <w:pStyle w:val="Listaszerbekezds"/>
        <w:numPr>
          <w:ilvl w:val="1"/>
          <w:numId w:val="47"/>
        </w:numPr>
        <w:spacing w:line="276" w:lineRule="auto"/>
        <w:ind w:left="851" w:right="-48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Igény esetén, zártsorú beépítési módnál, településközponti helyzetben a városias látvány felé törekedve megengedhető az épületek egybeépítése, szintszámának emelése a HÉSZ övezeti előírásainak keretein belül.</w:t>
      </w:r>
    </w:p>
    <w:p w:rsidR="00235B3B" w:rsidRPr="009C075D" w:rsidRDefault="00235B3B" w:rsidP="00235B3B">
      <w:pPr>
        <w:pStyle w:val="Listaszerbekezds"/>
        <w:tabs>
          <w:tab w:val="left" w:pos="1229"/>
          <w:tab w:val="left" w:pos="1230"/>
        </w:tabs>
        <w:spacing w:line="276" w:lineRule="auto"/>
        <w:ind w:right="-48" w:firstLine="0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6A594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A helyi </w:t>
      </w:r>
      <w:r w:rsidR="00C35B0E" w:rsidRPr="009C075D">
        <w:rPr>
          <w:rFonts w:ascii="Times New Roman" w:hAnsi="Times New Roman" w:cs="Times New Roman"/>
          <w:b/>
          <w:sz w:val="24"/>
          <w:szCs w:val="24"/>
          <w:lang w:val="hu-HU"/>
        </w:rPr>
        <w:t>területi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értékre vonatkozó építészeti követelmények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9C075D" w:rsidRDefault="006A5949" w:rsidP="00CC35F6">
      <w:pPr>
        <w:pStyle w:val="Listaszerbekezds"/>
        <w:numPr>
          <w:ilvl w:val="0"/>
          <w:numId w:val="11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helyi védett </w:t>
      </w:r>
      <w:r w:rsidR="009D1441" w:rsidRPr="009C075D">
        <w:rPr>
          <w:rFonts w:ascii="Times New Roman" w:hAnsi="Times New Roman" w:cs="Times New Roman"/>
          <w:sz w:val="24"/>
          <w:szCs w:val="24"/>
          <w:lang w:val="hu-HU"/>
        </w:rPr>
        <w:t>területi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értékre vonatkozó egyedi építészeti</w:t>
      </w:r>
      <w:r w:rsidRPr="009C075D">
        <w:rPr>
          <w:rFonts w:ascii="Times New Roman" w:hAnsi="Times New Roman" w:cs="Times New Roman"/>
          <w:spacing w:val="-20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követelmények:</w:t>
      </w:r>
    </w:p>
    <w:p w:rsidR="00A81D36" w:rsidRPr="009C075D" w:rsidRDefault="006A5949" w:rsidP="00235B3B">
      <w:pPr>
        <w:pStyle w:val="Listaszerbekezds"/>
        <w:numPr>
          <w:ilvl w:val="1"/>
          <w:numId w:val="11"/>
        </w:numPr>
        <w:tabs>
          <w:tab w:val="left" w:pos="1175"/>
        </w:tabs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Kötelező</w:t>
      </w:r>
      <w:r w:rsidRPr="009C075D">
        <w:rPr>
          <w:rFonts w:ascii="Times New Roman" w:hAnsi="Times New Roman" w:cs="Times New Roman"/>
          <w:spacing w:val="-9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követelmény:</w:t>
      </w:r>
    </w:p>
    <w:p w:rsidR="00A81D36" w:rsidRPr="009C075D" w:rsidRDefault="008F245D" w:rsidP="00235B3B">
      <w:pPr>
        <w:tabs>
          <w:tab w:val="left" w:pos="1975"/>
        </w:tabs>
        <w:spacing w:line="276" w:lineRule="auto"/>
        <w:ind w:left="851"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lastRenderedPageBreak/>
        <w:t xml:space="preserve">aa)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történelmileg kialakult </w:t>
      </w:r>
      <w:r w:rsidR="009D1441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telek-struktúra, </w:t>
      </w:r>
      <w:r w:rsidR="00966921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telekosztás,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az értéket képviselő </w:t>
      </w:r>
      <w:r w:rsidR="009D1441" w:rsidRPr="009C075D">
        <w:rPr>
          <w:rFonts w:ascii="Times New Roman" w:hAnsi="Times New Roman" w:cs="Times New Roman"/>
          <w:sz w:val="24"/>
          <w:szCs w:val="24"/>
          <w:lang w:val="hu-HU"/>
        </w:rPr>
        <w:t>telekforma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, az </w:t>
      </w:r>
      <w:r w:rsidR="009D1441" w:rsidRPr="009C075D">
        <w:rPr>
          <w:rFonts w:ascii="Times New Roman" w:hAnsi="Times New Roman" w:cs="Times New Roman"/>
          <w:sz w:val="24"/>
          <w:szCs w:val="24"/>
          <w:lang w:val="hu-HU"/>
        </w:rPr>
        <w:t>értéknek tételezett be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építés</w:t>
      </w:r>
      <w:r w:rsidR="009D1441" w:rsidRPr="009C075D">
        <w:rPr>
          <w:rFonts w:ascii="Times New Roman" w:hAnsi="Times New Roman" w:cs="Times New Roman"/>
          <w:sz w:val="24"/>
          <w:szCs w:val="24"/>
          <w:lang w:val="hu-HU"/>
        </w:rPr>
        <w:t>i mód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megtartása</w:t>
      </w:r>
      <w:r w:rsidR="006A5949" w:rsidRPr="009C075D">
        <w:rPr>
          <w:rFonts w:ascii="Times New Roman" w:hAnsi="Times New Roman" w:cs="Times New Roman"/>
          <w:spacing w:val="-14"/>
          <w:sz w:val="24"/>
          <w:szCs w:val="24"/>
          <w:lang w:val="hu-HU"/>
        </w:rPr>
        <w:t xml:space="preserve">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kötelező.</w:t>
      </w:r>
    </w:p>
    <w:p w:rsidR="00A81D36" w:rsidRPr="009C075D" w:rsidRDefault="008F245D" w:rsidP="00235B3B">
      <w:pPr>
        <w:tabs>
          <w:tab w:val="left" w:pos="1975"/>
        </w:tabs>
        <w:spacing w:line="276" w:lineRule="auto"/>
        <w:ind w:left="851"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ab)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Az eredeti utcai kerítés, helyreállítása, új </w:t>
      </w:r>
      <w:r w:rsidR="0095673F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utcai kerítés építése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esetén az épülethez </w:t>
      </w:r>
      <w:r w:rsidR="009D1441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és a lehatárolt területen levőkhöz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igazodó stílusú és anyaghasználatú kerítés építése</w:t>
      </w:r>
      <w:r w:rsidR="003F361E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6A5949" w:rsidRPr="009C075D">
        <w:rPr>
          <w:rFonts w:ascii="Times New Roman" w:hAnsi="Times New Roman" w:cs="Times New Roman"/>
          <w:spacing w:val="-28"/>
          <w:sz w:val="24"/>
          <w:szCs w:val="24"/>
          <w:lang w:val="hu-HU"/>
        </w:rPr>
        <w:t xml:space="preserve">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kötelező.</w:t>
      </w:r>
    </w:p>
    <w:p w:rsidR="00A81D36" w:rsidRPr="009C075D" w:rsidRDefault="006A5949" w:rsidP="00235B3B">
      <w:pPr>
        <w:pStyle w:val="Listaszerbekezds"/>
        <w:numPr>
          <w:ilvl w:val="1"/>
          <w:numId w:val="11"/>
        </w:numPr>
        <w:tabs>
          <w:tab w:val="left" w:pos="1175"/>
        </w:tabs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Tiltó</w:t>
      </w:r>
      <w:r w:rsidRPr="009C075D">
        <w:rPr>
          <w:rFonts w:ascii="Times New Roman" w:hAnsi="Times New Roman" w:cs="Times New Roman"/>
          <w:spacing w:val="-4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követelmény:</w:t>
      </w:r>
    </w:p>
    <w:p w:rsidR="00A81D36" w:rsidRPr="009C075D" w:rsidRDefault="008F245D" w:rsidP="00235B3B">
      <w:pPr>
        <w:tabs>
          <w:tab w:val="left" w:pos="1975"/>
        </w:tabs>
        <w:spacing w:line="276" w:lineRule="auto"/>
        <w:ind w:left="851"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ba) </w:t>
      </w:r>
      <w:r w:rsidR="007860A5" w:rsidRPr="009C075D">
        <w:rPr>
          <w:rFonts w:ascii="Times New Roman" w:hAnsi="Times New Roman" w:cs="Times New Roman"/>
          <w:sz w:val="24"/>
          <w:szCs w:val="24"/>
          <w:lang w:val="hu-HU"/>
        </w:rPr>
        <w:t>Védett, és fokozottan védett területen az u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tca felöl az épület látványát letakaró, megjelenését befolyásoló reklám</w:t>
      </w:r>
      <w:r w:rsidR="00F55053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elhelyezése tilos mind a telken belül, mind a közterületen és az </w:t>
      </w:r>
      <w:r w:rsidR="0095673F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ingatlanon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is.</w:t>
      </w:r>
    </w:p>
    <w:p w:rsidR="00A81D36" w:rsidRPr="009C075D" w:rsidRDefault="008F245D" w:rsidP="00235B3B">
      <w:pPr>
        <w:tabs>
          <w:tab w:val="left" w:pos="1975"/>
        </w:tabs>
        <w:spacing w:line="276" w:lineRule="auto"/>
        <w:ind w:left="851"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bb) </w:t>
      </w:r>
      <w:r w:rsidR="007860A5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Védett, és fokozottan védett területen az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épület</w:t>
      </w:r>
      <w:r w:rsidR="007860A5" w:rsidRPr="009C075D">
        <w:rPr>
          <w:rFonts w:ascii="Times New Roman" w:hAnsi="Times New Roman" w:cs="Times New Roman"/>
          <w:sz w:val="24"/>
          <w:szCs w:val="24"/>
          <w:lang w:val="hu-HU"/>
        </w:rPr>
        <w:t>ek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előtt a közterületen, valamint a telken belül, az épület mélységében tájidegen örökzöld növény telepítése</w:t>
      </w:r>
      <w:r w:rsidR="006A5949" w:rsidRPr="009C075D">
        <w:rPr>
          <w:rFonts w:ascii="Times New Roman" w:hAnsi="Times New Roman" w:cs="Times New Roman"/>
          <w:spacing w:val="-15"/>
          <w:sz w:val="24"/>
          <w:szCs w:val="24"/>
          <w:lang w:val="hu-HU"/>
        </w:rPr>
        <w:t xml:space="preserve">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tilos.</w:t>
      </w:r>
    </w:p>
    <w:p w:rsidR="00A81D36" w:rsidRPr="009C075D" w:rsidRDefault="008F245D" w:rsidP="00235B3B">
      <w:pPr>
        <w:tabs>
          <w:tab w:val="left" w:pos="1975"/>
        </w:tabs>
        <w:spacing w:line="276" w:lineRule="auto"/>
        <w:ind w:left="851"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bc)</w:t>
      </w:r>
      <w:r w:rsidR="00966921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U</w:t>
      </w:r>
      <w:r w:rsidR="0095673F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tcai homlokzaton (fal- és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tetőfelületen) gépészeti, elektromos, hírközl</w:t>
      </w:r>
      <w:r w:rsidR="00F55053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ési, riasztó, műszaki berendezés, vagy közterületen álló látványt zavaró oszlop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elhelyezése</w:t>
      </w:r>
      <w:r w:rsidR="006A5949" w:rsidRPr="009C075D">
        <w:rPr>
          <w:rFonts w:ascii="Times New Roman" w:hAnsi="Times New Roman" w:cs="Times New Roman"/>
          <w:spacing w:val="-20"/>
          <w:sz w:val="24"/>
          <w:szCs w:val="24"/>
          <w:lang w:val="hu-HU"/>
        </w:rPr>
        <w:t xml:space="preserve">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>tilos.</w:t>
      </w:r>
    </w:p>
    <w:p w:rsidR="00A81D36" w:rsidRPr="009C075D" w:rsidRDefault="006A5949" w:rsidP="00CC35F6">
      <w:pPr>
        <w:pStyle w:val="Listaszerbekezds"/>
        <w:numPr>
          <w:ilvl w:val="0"/>
          <w:numId w:val="11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helyi védett </w:t>
      </w:r>
      <w:r w:rsidR="00F55053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közterületen </w:t>
      </w:r>
      <w:r w:rsidR="00183745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műszaki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alkotásokra, műtárgyakra vonatkozó</w:t>
      </w:r>
      <w:r w:rsidRPr="009C075D">
        <w:rPr>
          <w:rFonts w:ascii="Times New Roman" w:hAnsi="Times New Roman" w:cs="Times New Roman"/>
          <w:spacing w:val="-18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követelmények:</w:t>
      </w:r>
    </w:p>
    <w:p w:rsidR="00A81D36" w:rsidRPr="009C075D" w:rsidRDefault="006A5949" w:rsidP="00CC35F6">
      <w:pPr>
        <w:pStyle w:val="Listaszerbekezds"/>
        <w:numPr>
          <w:ilvl w:val="1"/>
          <w:numId w:val="11"/>
        </w:numPr>
        <w:tabs>
          <w:tab w:val="left" w:pos="1175"/>
        </w:tabs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védelem alatt álló emlékmű, szobor, feszület, kőkereszt karbantartása, javítása során törekedni kell az eredeti anyaghasználatra, a hiányzó részek korhű</w:t>
      </w:r>
      <w:r w:rsidRPr="009C075D">
        <w:rPr>
          <w:rFonts w:ascii="Times New Roman" w:hAnsi="Times New Roman" w:cs="Times New Roman"/>
          <w:spacing w:val="-23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pótlására.</w:t>
      </w:r>
    </w:p>
    <w:p w:rsidR="00E2642E" w:rsidRPr="009C075D" w:rsidRDefault="006A5949" w:rsidP="00CC35F6">
      <w:pPr>
        <w:pStyle w:val="Listaszerbekezds"/>
        <w:numPr>
          <w:ilvl w:val="1"/>
          <w:numId w:val="11"/>
        </w:numPr>
        <w:tabs>
          <w:tab w:val="left" w:pos="1175"/>
        </w:tabs>
        <w:spacing w:line="276" w:lineRule="auto"/>
        <w:ind w:left="851" w:right="-48" w:hanging="426"/>
        <w:rPr>
          <w:rFonts w:ascii="Times New Roman" w:hAnsi="Times New Roman" w:cs="Times New Roman"/>
          <w:b/>
          <w:bCs/>
          <w:spacing w:val="-3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védett értéken való munkálatokba </w:t>
      </w:r>
      <w:r w:rsidR="0095673F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szükség szerint vagy hatósági előírás esetén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restaurátor szakember bevonása</w:t>
      </w:r>
      <w:r w:rsidRPr="009C075D">
        <w:rPr>
          <w:rFonts w:ascii="Times New Roman" w:hAnsi="Times New Roman" w:cs="Times New Roman"/>
          <w:spacing w:val="-20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szükséges.</w:t>
      </w:r>
    </w:p>
    <w:p w:rsidR="0047062F" w:rsidRPr="009C075D" w:rsidRDefault="0047062F" w:rsidP="0047062F">
      <w:pPr>
        <w:pStyle w:val="Listaszerbekezds"/>
        <w:tabs>
          <w:tab w:val="left" w:pos="1175"/>
        </w:tabs>
        <w:spacing w:line="276" w:lineRule="auto"/>
        <w:ind w:left="426" w:right="-48" w:firstLine="0"/>
        <w:rPr>
          <w:rFonts w:ascii="Times New Roman" w:hAnsi="Times New Roman" w:cs="Times New Roman"/>
          <w:b/>
          <w:bCs/>
          <w:spacing w:val="-3"/>
          <w:sz w:val="24"/>
          <w:szCs w:val="24"/>
          <w:lang w:val="hu-HU"/>
        </w:rPr>
      </w:pPr>
    </w:p>
    <w:p w:rsidR="00C35B0E" w:rsidRPr="009C075D" w:rsidRDefault="00C35B0E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 helyi egyedi értékre vonatkozó építészeti követelmények</w:t>
      </w:r>
    </w:p>
    <w:p w:rsidR="00C35B0E" w:rsidRPr="009C075D" w:rsidRDefault="00C35B0E" w:rsidP="00C35B0E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C35B0E" w:rsidRPr="009C075D" w:rsidRDefault="00C35B0E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C35B0E" w:rsidRPr="009C075D" w:rsidRDefault="0095673F" w:rsidP="006A5395">
      <w:pPr>
        <w:tabs>
          <w:tab w:val="left" w:pos="467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(1)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A helyi védett egyedi értékre vonatkozó egyedi építészeti</w:t>
      </w:r>
      <w:r w:rsidR="00C35B0E" w:rsidRPr="009C075D">
        <w:rPr>
          <w:rFonts w:ascii="Times New Roman" w:hAnsi="Times New Roman" w:cs="Times New Roman"/>
          <w:spacing w:val="-20"/>
          <w:sz w:val="24"/>
          <w:szCs w:val="24"/>
          <w:lang w:val="hu-HU"/>
        </w:rPr>
        <w:t xml:space="preserve">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követelmények:</w:t>
      </w:r>
    </w:p>
    <w:p w:rsidR="00C35B0E" w:rsidRPr="009C075D" w:rsidRDefault="0095673F" w:rsidP="0095673F">
      <w:p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a)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Kötelező</w:t>
      </w:r>
      <w:r w:rsidR="00C35B0E" w:rsidRPr="009C075D">
        <w:rPr>
          <w:rFonts w:ascii="Times New Roman" w:hAnsi="Times New Roman" w:cs="Times New Roman"/>
          <w:spacing w:val="-9"/>
          <w:sz w:val="24"/>
          <w:szCs w:val="24"/>
          <w:lang w:val="hu-HU"/>
        </w:rPr>
        <w:t xml:space="preserve">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követelmény:</w:t>
      </w:r>
    </w:p>
    <w:p w:rsidR="00C35B0E" w:rsidRPr="009C075D" w:rsidRDefault="00205E0C" w:rsidP="00205E0C">
      <w:pPr>
        <w:tabs>
          <w:tab w:val="left" w:pos="19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aa)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történelmileg kialakult értéket képviselő homlokzatképzés, </w:t>
      </w:r>
      <w:r w:rsidR="00BC0EB3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épületrészlet,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az építés korának megfelelő színezés megtartása</w:t>
      </w:r>
      <w:r w:rsidR="00C35B0E" w:rsidRPr="009C075D">
        <w:rPr>
          <w:rFonts w:ascii="Times New Roman" w:hAnsi="Times New Roman" w:cs="Times New Roman"/>
          <w:spacing w:val="-14"/>
          <w:sz w:val="24"/>
          <w:szCs w:val="24"/>
          <w:lang w:val="hu-HU"/>
        </w:rPr>
        <w:t xml:space="preserve">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kötelező.</w:t>
      </w:r>
      <w:r w:rsidR="00BC0B5B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C35B0E" w:rsidRPr="009C075D" w:rsidRDefault="00205E0C" w:rsidP="00205E0C">
      <w:pPr>
        <w:tabs>
          <w:tab w:val="left" w:pos="19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ab)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Kötelező a meglévő </w:t>
      </w:r>
      <w:r w:rsidR="00F55053" w:rsidRPr="009C075D">
        <w:rPr>
          <w:rFonts w:ascii="Times New Roman" w:hAnsi="Times New Roman" w:cs="Times New Roman"/>
          <w:sz w:val="24"/>
          <w:szCs w:val="24"/>
          <w:lang w:val="hu-HU"/>
        </w:rPr>
        <w:t>magas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tető</w:t>
      </w:r>
      <w:r w:rsidR="00F55053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forma és a héjazat anyaghasználatának</w:t>
      </w:r>
      <w:r w:rsidR="00C35B0E" w:rsidRPr="009C075D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megtartása.</w:t>
      </w:r>
    </w:p>
    <w:p w:rsidR="00C35B0E" w:rsidRPr="009C075D" w:rsidRDefault="00205E0C" w:rsidP="00205E0C">
      <w:pPr>
        <w:tabs>
          <w:tab w:val="left" w:pos="19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ac)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Az eredeti utcai kerítés</w:t>
      </w:r>
      <w:r w:rsidR="0095673F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– ha a védelem a kerítésre is kiterjed -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megtartása, kötelező</w:t>
      </w:r>
      <w:r w:rsidR="0095673F" w:rsidRPr="009C075D">
        <w:rPr>
          <w:rFonts w:ascii="Times New Roman" w:hAnsi="Times New Roman" w:cs="Times New Roman"/>
          <w:sz w:val="24"/>
          <w:szCs w:val="24"/>
          <w:lang w:val="hu-HU"/>
        </w:rPr>
        <w:t>en megtartandó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, új </w:t>
      </w:r>
      <w:r w:rsidR="0095673F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kerítés építése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esetén az épülethez igazodó stílusú és anyaghasználatú kerítés építése</w:t>
      </w:r>
      <w:r w:rsidR="00C35B0E" w:rsidRPr="009C075D">
        <w:rPr>
          <w:rFonts w:ascii="Times New Roman" w:hAnsi="Times New Roman" w:cs="Times New Roman"/>
          <w:spacing w:val="-28"/>
          <w:sz w:val="24"/>
          <w:szCs w:val="24"/>
          <w:lang w:val="hu-HU"/>
        </w:rPr>
        <w:t xml:space="preserve">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kötelező.</w:t>
      </w:r>
    </w:p>
    <w:p w:rsidR="00C35B0E" w:rsidRPr="009C075D" w:rsidRDefault="0095673F" w:rsidP="0095673F">
      <w:p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b)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Tiltó</w:t>
      </w:r>
      <w:r w:rsidR="00C35B0E" w:rsidRPr="009C075D">
        <w:rPr>
          <w:rFonts w:ascii="Times New Roman" w:hAnsi="Times New Roman" w:cs="Times New Roman"/>
          <w:spacing w:val="-4"/>
          <w:sz w:val="24"/>
          <w:szCs w:val="24"/>
          <w:lang w:val="hu-HU"/>
        </w:rPr>
        <w:t xml:space="preserve">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követelmény:</w:t>
      </w:r>
    </w:p>
    <w:p w:rsidR="00C35B0E" w:rsidRPr="009C075D" w:rsidRDefault="00205E0C" w:rsidP="00205E0C">
      <w:pPr>
        <w:tabs>
          <w:tab w:val="left" w:pos="19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ba) </w:t>
      </w:r>
      <w:r w:rsidR="00BC0B5B" w:rsidRPr="009C075D">
        <w:rPr>
          <w:rFonts w:ascii="Times New Roman" w:hAnsi="Times New Roman" w:cs="Times New Roman"/>
          <w:sz w:val="24"/>
          <w:szCs w:val="24"/>
          <w:lang w:val="hu-HU"/>
        </w:rPr>
        <w:t>A védett épületeken - részében, vagy egészében - tilos átalakítani vagy megszüntetni a történelmileg kialakult utcai homlokzati architektúrát és homlokzattagolást, részletképzést, tagozatokat, díszeket.</w:t>
      </w:r>
    </w:p>
    <w:p w:rsidR="00C35B0E" w:rsidRPr="009C075D" w:rsidRDefault="00205E0C" w:rsidP="00205E0C">
      <w:pPr>
        <w:tabs>
          <w:tab w:val="left" w:pos="19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bb)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Utca fel</w:t>
      </w:r>
      <w:r w:rsidR="00BC0B5B" w:rsidRPr="009C075D">
        <w:rPr>
          <w:rFonts w:ascii="Times New Roman" w:hAnsi="Times New Roman" w:cs="Times New Roman"/>
          <w:sz w:val="24"/>
          <w:szCs w:val="24"/>
          <w:lang w:val="hu-HU"/>
        </w:rPr>
        <w:t>ő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l az épület látványát letakaró, megjelenését befolyásoló reklám elhelyezése tilos mind a telken belül, mind a közterületen és az épületen</w:t>
      </w:r>
      <w:r w:rsidR="00C35B0E" w:rsidRPr="009C075D">
        <w:rPr>
          <w:rFonts w:ascii="Times New Roman" w:hAnsi="Times New Roman" w:cs="Times New Roman"/>
          <w:spacing w:val="-20"/>
          <w:sz w:val="24"/>
          <w:szCs w:val="24"/>
          <w:lang w:val="hu-HU"/>
        </w:rPr>
        <w:t xml:space="preserve">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is.</w:t>
      </w:r>
    </w:p>
    <w:p w:rsidR="00C35B0E" w:rsidRPr="009C075D" w:rsidRDefault="00205E0C" w:rsidP="00205E0C">
      <w:pPr>
        <w:tabs>
          <w:tab w:val="left" w:pos="19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bc)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Az épület előtt a közterületen, valamint a telken belül, az épület mélységében tájidegen örökzöld növény telepítése</w:t>
      </w:r>
      <w:r w:rsidR="00C35B0E" w:rsidRPr="009C075D">
        <w:rPr>
          <w:rFonts w:ascii="Times New Roman" w:hAnsi="Times New Roman" w:cs="Times New Roman"/>
          <w:spacing w:val="-15"/>
          <w:sz w:val="24"/>
          <w:szCs w:val="24"/>
          <w:lang w:val="hu-HU"/>
        </w:rPr>
        <w:t xml:space="preserve">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tilos.</w:t>
      </w:r>
    </w:p>
    <w:p w:rsidR="00C35B0E" w:rsidRPr="009C075D" w:rsidRDefault="00205E0C" w:rsidP="00205E0C">
      <w:pPr>
        <w:tabs>
          <w:tab w:val="left" w:pos="19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bd)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magastetőn nem építhető </w:t>
      </w:r>
      <w:r w:rsidR="007A2106" w:rsidRPr="009C075D">
        <w:rPr>
          <w:rFonts w:ascii="Times New Roman" w:hAnsi="Times New Roman" w:cs="Times New Roman"/>
          <w:sz w:val="24"/>
          <w:szCs w:val="24"/>
          <w:lang w:val="hu-HU"/>
        </w:rPr>
        <w:t>aránytalan, nem megfelelő anyaghasználatú kiugró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tömegű tetőfelépítmény,</w:t>
      </w:r>
      <w:r w:rsidR="00C35B0E" w:rsidRPr="009C075D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tetőablak.</w:t>
      </w:r>
    </w:p>
    <w:p w:rsidR="00C35B0E" w:rsidRPr="009C075D" w:rsidRDefault="00205E0C" w:rsidP="00205E0C">
      <w:pPr>
        <w:tabs>
          <w:tab w:val="left" w:pos="19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be)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Utcáról látható felületeken (homloksíkon, tetőfelületen) gépészeti, elektromos, hírközlési, riasztó műszaki berendezés</w:t>
      </w:r>
      <w:r w:rsidR="00CC35F6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, vagy közterületen álló látványt zavaró </w:t>
      </w:r>
      <w:r w:rsidR="007E4B94" w:rsidRPr="009C075D">
        <w:rPr>
          <w:rFonts w:ascii="Times New Roman" w:hAnsi="Times New Roman" w:cs="Times New Roman"/>
          <w:sz w:val="24"/>
          <w:szCs w:val="24"/>
          <w:lang w:val="hu-HU"/>
        </w:rPr>
        <w:t>közmű</w:t>
      </w:r>
      <w:r w:rsidR="00CC35F6" w:rsidRPr="009C075D">
        <w:rPr>
          <w:rFonts w:ascii="Times New Roman" w:hAnsi="Times New Roman" w:cs="Times New Roman"/>
          <w:sz w:val="24"/>
          <w:szCs w:val="24"/>
          <w:lang w:val="hu-HU"/>
        </w:rPr>
        <w:t>oszlop</w:t>
      </w:r>
      <w:r w:rsidR="00BC0B5B" w:rsidRPr="009C075D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7E4B94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vagy -berendezés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elhelyezése</w:t>
      </w:r>
      <w:r w:rsidR="00C35B0E" w:rsidRPr="009C075D">
        <w:rPr>
          <w:rFonts w:ascii="Times New Roman" w:hAnsi="Times New Roman" w:cs="Times New Roman"/>
          <w:spacing w:val="-20"/>
          <w:sz w:val="24"/>
          <w:szCs w:val="24"/>
          <w:lang w:val="hu-HU"/>
        </w:rPr>
        <w:t xml:space="preserve">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tilos.</w:t>
      </w:r>
    </w:p>
    <w:p w:rsidR="00C35B0E" w:rsidRPr="009C075D" w:rsidRDefault="00C35B0E" w:rsidP="00205E0C">
      <w:pPr>
        <w:pStyle w:val="Listaszerbekezds"/>
        <w:numPr>
          <w:ilvl w:val="1"/>
          <w:numId w:val="11"/>
        </w:num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Megengedő</w:t>
      </w:r>
      <w:r w:rsidRPr="009C075D">
        <w:rPr>
          <w:rFonts w:ascii="Times New Roman" w:hAnsi="Times New Roman" w:cs="Times New Roman"/>
          <w:spacing w:val="-9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követelmény:</w:t>
      </w:r>
    </w:p>
    <w:p w:rsidR="00C35B0E" w:rsidRPr="009C075D" w:rsidRDefault="00205E0C" w:rsidP="006A5395">
      <w:pPr>
        <w:tabs>
          <w:tab w:val="left" w:pos="1975"/>
        </w:tabs>
        <w:spacing w:line="276" w:lineRule="auto"/>
        <w:ind w:left="426" w:right="-48"/>
        <w:rPr>
          <w:rFonts w:ascii="Times New Roman" w:hAnsi="Times New Roman" w:cs="Times New Roman"/>
          <w:strike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ca)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Utólagos tetőtér-beépítés esetén megengedett a tetősíkban fekvő ablakok elhelyezése</w:t>
      </w:r>
      <w:r w:rsidR="0056357A" w:rsidRPr="009C075D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C35B0E" w:rsidRPr="009C075D" w:rsidRDefault="00205E0C" w:rsidP="006A5395">
      <w:pPr>
        <w:tabs>
          <w:tab w:val="left" w:pos="1975"/>
        </w:tabs>
        <w:spacing w:line="276" w:lineRule="auto"/>
        <w:ind w:left="426"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lastRenderedPageBreak/>
        <w:t xml:space="preserve">cb)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Az épület a telek belseje felé bővíthető a meglévő épülethez igazodóan, meghagyva a védett érték</w:t>
      </w:r>
      <w:r w:rsidR="00C35B0E" w:rsidRPr="009C075D">
        <w:rPr>
          <w:rFonts w:ascii="Times New Roman" w:hAnsi="Times New Roman" w:cs="Times New Roman"/>
          <w:spacing w:val="-22"/>
          <w:sz w:val="24"/>
          <w:szCs w:val="24"/>
          <w:lang w:val="hu-HU"/>
        </w:rPr>
        <w:t xml:space="preserve">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érvényesülését.</w:t>
      </w:r>
    </w:p>
    <w:p w:rsidR="00C35B0E" w:rsidRPr="009C075D" w:rsidRDefault="00205E0C" w:rsidP="006A5395">
      <w:pPr>
        <w:tabs>
          <w:tab w:val="left" w:pos="1975"/>
        </w:tabs>
        <w:spacing w:line="276" w:lineRule="auto"/>
        <w:ind w:left="426"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cc)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A védett épület belső korszerűsítése, átalakítása megengedett a belső értékek meghagyása</w:t>
      </w:r>
      <w:r w:rsidR="00C35B0E" w:rsidRPr="009C075D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mellett.</w:t>
      </w:r>
    </w:p>
    <w:p w:rsidR="00C35B0E" w:rsidRPr="009C075D" w:rsidRDefault="00205E0C" w:rsidP="006A5395">
      <w:pPr>
        <w:tabs>
          <w:tab w:val="left" w:pos="1975"/>
        </w:tabs>
        <w:spacing w:line="276" w:lineRule="auto"/>
        <w:ind w:left="426"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cd)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A meglévő épület gazdasági és melléképülettel hátrafelé</w:t>
      </w:r>
      <w:r w:rsidR="00C35B0E" w:rsidRPr="009C075D">
        <w:rPr>
          <w:rFonts w:ascii="Times New Roman" w:hAnsi="Times New Roman" w:cs="Times New Roman"/>
          <w:spacing w:val="-23"/>
          <w:sz w:val="24"/>
          <w:szCs w:val="24"/>
          <w:lang w:val="hu-HU"/>
        </w:rPr>
        <w:t xml:space="preserve">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bővíthető.</w:t>
      </w:r>
    </w:p>
    <w:p w:rsidR="007E4B94" w:rsidRPr="009C075D" w:rsidRDefault="00205E0C" w:rsidP="006A5395">
      <w:pPr>
        <w:tabs>
          <w:tab w:val="left" w:pos="1975"/>
        </w:tabs>
        <w:spacing w:line="276" w:lineRule="auto"/>
        <w:ind w:left="426" w:right="-48"/>
        <w:rPr>
          <w:rFonts w:ascii="Times New Roman" w:hAnsi="Times New Roman" w:cs="Times New Roman"/>
          <w:strike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ce) </w:t>
      </w:r>
      <w:r w:rsidR="007E4B94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Igény esetén, zártsorú beépítési módnál, településközponti helyzetben a városias látvány felé törekedve megengedhető az épületek egybeépítése, szintszámának emelése </w:t>
      </w:r>
      <w:r w:rsidR="0056357A" w:rsidRPr="009C075D">
        <w:rPr>
          <w:rFonts w:ascii="Times New Roman" w:hAnsi="Times New Roman" w:cs="Times New Roman"/>
          <w:sz w:val="24"/>
          <w:szCs w:val="24"/>
          <w:lang w:val="hu-HU"/>
        </w:rPr>
        <w:t>a HÉSZ övezeti előírásainak keretein belül.</w:t>
      </w:r>
    </w:p>
    <w:p w:rsidR="007E4B94" w:rsidRPr="009C075D" w:rsidRDefault="007E4B94" w:rsidP="007E4B94">
      <w:pPr>
        <w:pStyle w:val="Listaszerbekezds"/>
        <w:tabs>
          <w:tab w:val="left" w:pos="1975"/>
        </w:tabs>
        <w:spacing w:line="276" w:lineRule="auto"/>
        <w:ind w:left="851" w:right="-48" w:firstLine="0"/>
        <w:rPr>
          <w:rFonts w:ascii="Times New Roman" w:hAnsi="Times New Roman" w:cs="Times New Roman"/>
          <w:sz w:val="24"/>
          <w:szCs w:val="24"/>
          <w:lang w:val="hu-HU"/>
        </w:rPr>
      </w:pPr>
    </w:p>
    <w:p w:rsidR="00C35B0E" w:rsidRPr="009C075D" w:rsidRDefault="00205E0C" w:rsidP="00205E0C">
      <w:pPr>
        <w:tabs>
          <w:tab w:val="left" w:pos="467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(2)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A helyi védett műszaki alkotásokra, műtárgyakra vonatkozó</w:t>
      </w:r>
      <w:r w:rsidR="00C35B0E" w:rsidRPr="009C075D">
        <w:rPr>
          <w:rFonts w:ascii="Times New Roman" w:hAnsi="Times New Roman" w:cs="Times New Roman"/>
          <w:spacing w:val="-18"/>
          <w:sz w:val="24"/>
          <w:szCs w:val="24"/>
          <w:lang w:val="hu-HU"/>
        </w:rPr>
        <w:t xml:space="preserve"> </w:t>
      </w:r>
      <w:r w:rsidR="00C35B0E" w:rsidRPr="009C075D">
        <w:rPr>
          <w:rFonts w:ascii="Times New Roman" w:hAnsi="Times New Roman" w:cs="Times New Roman"/>
          <w:sz w:val="24"/>
          <w:szCs w:val="24"/>
          <w:lang w:val="hu-HU"/>
        </w:rPr>
        <w:t>követelmények:</w:t>
      </w:r>
    </w:p>
    <w:p w:rsidR="00C35B0E" w:rsidRPr="009C075D" w:rsidRDefault="00C35B0E" w:rsidP="008662FC">
      <w:pPr>
        <w:pStyle w:val="Listaszerbekezds"/>
        <w:numPr>
          <w:ilvl w:val="1"/>
          <w:numId w:val="41"/>
        </w:numPr>
        <w:spacing w:line="276" w:lineRule="auto"/>
        <w:ind w:left="851" w:right="-48" w:hanging="425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védelem alatt álló emlékmű, szobor, feszület, kőkereszt karbantartása, javítása során törekedni kell az eredeti anyaghasználatra, a hiányzó részek korhű</w:t>
      </w:r>
      <w:r w:rsidRPr="009C075D">
        <w:rPr>
          <w:rFonts w:ascii="Times New Roman" w:hAnsi="Times New Roman" w:cs="Times New Roman"/>
          <w:spacing w:val="-23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pótlására.</w:t>
      </w:r>
    </w:p>
    <w:p w:rsidR="00C35B0E" w:rsidRPr="009C075D" w:rsidRDefault="00C35B0E" w:rsidP="008662FC">
      <w:pPr>
        <w:pStyle w:val="Listaszerbekezds"/>
        <w:numPr>
          <w:ilvl w:val="1"/>
          <w:numId w:val="41"/>
        </w:numPr>
        <w:spacing w:line="276" w:lineRule="auto"/>
        <w:ind w:left="851" w:right="-48" w:hanging="425"/>
        <w:rPr>
          <w:rFonts w:ascii="Times New Roman" w:hAnsi="Times New Roman" w:cs="Times New Roman"/>
          <w:bCs/>
          <w:spacing w:val="-3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védett értéken való munkálatokba </w:t>
      </w:r>
      <w:r w:rsidR="0056357A" w:rsidRPr="009C075D">
        <w:rPr>
          <w:rFonts w:ascii="Times New Roman" w:hAnsi="Times New Roman" w:cs="Times New Roman"/>
          <w:sz w:val="24"/>
          <w:szCs w:val="24"/>
          <w:lang w:val="hu-HU"/>
        </w:rPr>
        <w:t>szükség szerint vagy h</w:t>
      </w:r>
      <w:r w:rsidR="00472E7F" w:rsidRPr="009C075D">
        <w:rPr>
          <w:rFonts w:ascii="Times New Roman" w:hAnsi="Times New Roman" w:cs="Times New Roman"/>
          <w:sz w:val="24"/>
          <w:szCs w:val="24"/>
          <w:lang w:val="hu-HU"/>
        </w:rPr>
        <w:t>at</w:t>
      </w:r>
      <w:r w:rsidR="0056357A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ósági előírás esetén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restaurátor szakember bevonása</w:t>
      </w:r>
      <w:r w:rsidRPr="009C075D">
        <w:rPr>
          <w:rFonts w:ascii="Times New Roman" w:hAnsi="Times New Roman" w:cs="Times New Roman"/>
          <w:spacing w:val="-20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szükséges.</w:t>
      </w:r>
    </w:p>
    <w:p w:rsidR="00C35B0E" w:rsidRPr="009C075D" w:rsidRDefault="00C35B0E" w:rsidP="0047062F">
      <w:pPr>
        <w:pStyle w:val="Listaszerbekezds"/>
        <w:tabs>
          <w:tab w:val="left" w:pos="1175"/>
        </w:tabs>
        <w:spacing w:line="276" w:lineRule="auto"/>
        <w:ind w:left="426" w:right="-48" w:firstLine="0"/>
        <w:rPr>
          <w:rFonts w:ascii="Times New Roman" w:hAnsi="Times New Roman" w:cs="Times New Roman"/>
          <w:b/>
          <w:bCs/>
          <w:spacing w:val="-3"/>
          <w:sz w:val="24"/>
          <w:szCs w:val="24"/>
          <w:lang w:val="hu-HU"/>
        </w:rPr>
      </w:pPr>
    </w:p>
    <w:p w:rsidR="00E73E64" w:rsidRPr="009C075D" w:rsidRDefault="006A594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Az egyes sajátos építmények, műtárgyak elhelyezése</w:t>
      </w:r>
    </w:p>
    <w:p w:rsidR="00A81D36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9C075D" w:rsidRDefault="006A5949" w:rsidP="00CC35F6">
      <w:pPr>
        <w:pStyle w:val="Listaszerbekezds"/>
        <w:numPr>
          <w:ilvl w:val="0"/>
          <w:numId w:val="10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Alkalmas területek a hírközlési sajátos építmények</w:t>
      </w:r>
      <w:r w:rsidRPr="009C075D">
        <w:rPr>
          <w:rFonts w:ascii="Times New Roman" w:hAnsi="Times New Roman" w:cs="Times New Roman"/>
          <w:spacing w:val="-18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elhelyezésére:</w:t>
      </w:r>
    </w:p>
    <w:p w:rsidR="003E67C3" w:rsidRPr="009C075D" w:rsidRDefault="00120880" w:rsidP="00120880">
      <w:pPr>
        <w:pStyle w:val="Listaszerbekezds"/>
        <w:tabs>
          <w:tab w:val="left" w:pos="467"/>
        </w:tabs>
        <w:spacing w:line="276" w:lineRule="auto"/>
        <w:ind w:left="478" w:right="-48" w:firstLine="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Igazodjon a Történelmi Borvidék Kultúrtáj világörökségi területére előírt településképi szempontokhoz.</w:t>
      </w:r>
    </w:p>
    <w:p w:rsidR="00A81D36" w:rsidRPr="009C075D" w:rsidRDefault="006A5949" w:rsidP="00CC35F6">
      <w:pPr>
        <w:pStyle w:val="Listaszerbekezds"/>
        <w:numPr>
          <w:ilvl w:val="0"/>
          <w:numId w:val="10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Alkalmas területek a villamosenergia-ellátási, közvilágítási, távközlési vezeték</w:t>
      </w:r>
      <w:r w:rsidRPr="009C075D">
        <w:rPr>
          <w:rFonts w:ascii="Times New Roman" w:hAnsi="Times New Roman" w:cs="Times New Roman"/>
          <w:spacing w:val="-24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elhelyezésére:</w:t>
      </w:r>
    </w:p>
    <w:p w:rsidR="00A81D36" w:rsidRPr="009C075D" w:rsidRDefault="006A5949" w:rsidP="0053253D">
      <w:pPr>
        <w:pStyle w:val="Listaszerbekezds"/>
        <w:numPr>
          <w:ilvl w:val="1"/>
          <w:numId w:val="10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hálózat felszíni vezetése a nem védett külterületen</w:t>
      </w:r>
      <w:r w:rsidRPr="009C075D">
        <w:rPr>
          <w:rFonts w:ascii="Times New Roman" w:hAnsi="Times New Roman" w:cs="Times New Roman"/>
          <w:spacing w:val="-19"/>
          <w:sz w:val="24"/>
          <w:szCs w:val="24"/>
          <w:lang w:val="hu-HU"/>
        </w:rPr>
        <w:t xml:space="preserve"> </w:t>
      </w:r>
      <w:r w:rsidR="00183745" w:rsidRPr="009C075D">
        <w:rPr>
          <w:rFonts w:ascii="Times New Roman" w:hAnsi="Times New Roman" w:cs="Times New Roman"/>
          <w:spacing w:val="-19"/>
          <w:sz w:val="24"/>
          <w:szCs w:val="24"/>
          <w:lang w:val="hu-HU"/>
        </w:rPr>
        <w:t xml:space="preserve">elvileg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lehetséges</w:t>
      </w:r>
      <w:r w:rsidR="00183745" w:rsidRPr="009C075D">
        <w:rPr>
          <w:rFonts w:ascii="Times New Roman" w:hAnsi="Times New Roman" w:cs="Times New Roman"/>
          <w:sz w:val="24"/>
          <w:szCs w:val="24"/>
          <w:lang w:val="hu-HU"/>
        </w:rPr>
        <w:t>, de a</w:t>
      </w:r>
      <w:r w:rsidR="00DC3B36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világörökségi </w:t>
      </w:r>
      <w:r w:rsidR="0056357A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helyszínen </w:t>
      </w:r>
      <w:r w:rsidR="00183745" w:rsidRPr="009C075D">
        <w:rPr>
          <w:rFonts w:ascii="Times New Roman" w:hAnsi="Times New Roman" w:cs="Times New Roman"/>
          <w:sz w:val="24"/>
          <w:szCs w:val="24"/>
          <w:lang w:val="hu-HU"/>
        </w:rPr>
        <w:t>nem.</w:t>
      </w:r>
      <w:r w:rsidR="0056357A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A világörökségi helyszín védőövezetében is törekedni kell a hálózat felszín alatti vezetésére.</w:t>
      </w:r>
    </w:p>
    <w:p w:rsidR="00A81D36" w:rsidRPr="009C075D" w:rsidRDefault="006A5949" w:rsidP="0053253D">
      <w:pPr>
        <w:pStyle w:val="Listaszerbekezds"/>
        <w:numPr>
          <w:ilvl w:val="1"/>
          <w:numId w:val="10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Utak, utcák rekonstrukciója, közművesítése, szilárd burkolása során a vezetékek földkábeles megoldása</w:t>
      </w:r>
      <w:r w:rsidRPr="009C075D">
        <w:rPr>
          <w:rFonts w:ascii="Times New Roman" w:hAnsi="Times New Roman" w:cs="Times New Roman"/>
          <w:spacing w:val="-11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elsődleges.</w:t>
      </w:r>
    </w:p>
    <w:p w:rsidR="00A81D36" w:rsidRPr="009C075D" w:rsidRDefault="006A5949" w:rsidP="0053253D">
      <w:pPr>
        <w:pStyle w:val="Listaszerbekezds"/>
        <w:numPr>
          <w:ilvl w:val="0"/>
          <w:numId w:val="10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Nem alkalmas</w:t>
      </w:r>
      <w:r w:rsidRPr="009C075D">
        <w:rPr>
          <w:rFonts w:ascii="Times New Roman" w:hAnsi="Times New Roman" w:cs="Times New Roman"/>
          <w:spacing w:val="-5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területek</w:t>
      </w:r>
      <w:r w:rsidR="00DC3B36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a villamosenergia-ellátási, közvilágítási, távközlési vezeték</w:t>
      </w:r>
      <w:r w:rsidR="00DC3B36" w:rsidRPr="009C075D">
        <w:rPr>
          <w:rFonts w:ascii="Times New Roman" w:hAnsi="Times New Roman" w:cs="Times New Roman"/>
          <w:spacing w:val="-24"/>
          <w:sz w:val="24"/>
          <w:szCs w:val="24"/>
          <w:lang w:val="hu-HU"/>
        </w:rPr>
        <w:t xml:space="preserve"> </w:t>
      </w:r>
      <w:r w:rsidR="00DC3B36" w:rsidRPr="009C075D">
        <w:rPr>
          <w:rFonts w:ascii="Times New Roman" w:hAnsi="Times New Roman" w:cs="Times New Roman"/>
          <w:sz w:val="24"/>
          <w:szCs w:val="24"/>
          <w:lang w:val="hu-HU"/>
        </w:rPr>
        <w:t>elhelyezésére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:</w:t>
      </w:r>
    </w:p>
    <w:p w:rsidR="00A81D36" w:rsidRPr="009C075D" w:rsidRDefault="006A5949" w:rsidP="0053253D">
      <w:pPr>
        <w:pStyle w:val="Listaszerbekezds"/>
        <w:numPr>
          <w:ilvl w:val="1"/>
          <w:numId w:val="10"/>
        </w:numPr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településképi szempontból meghatározó területeken a teljes település </w:t>
      </w:r>
      <w:r w:rsidR="008A6A75" w:rsidRPr="009C075D">
        <w:rPr>
          <w:rFonts w:ascii="Times New Roman" w:hAnsi="Times New Roman" w:cs="Times New Roman"/>
          <w:sz w:val="24"/>
          <w:szCs w:val="24"/>
          <w:lang w:val="hu-HU"/>
        </w:rPr>
        <w:t>ellátását biztosító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felszíni villamosenergia-ellátási és hírközlési sajátos építmények, műtárgyak nem helyezhetők</w:t>
      </w:r>
      <w:r w:rsidRPr="009C075D">
        <w:rPr>
          <w:rFonts w:ascii="Times New Roman" w:hAnsi="Times New Roman" w:cs="Times New Roman"/>
          <w:spacing w:val="-8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el.</w:t>
      </w:r>
    </w:p>
    <w:p w:rsidR="00A81D36" w:rsidRPr="009C075D" w:rsidRDefault="006A5949" w:rsidP="0053253D">
      <w:pPr>
        <w:pStyle w:val="Listaszerbekezds"/>
        <w:numPr>
          <w:ilvl w:val="1"/>
          <w:numId w:val="10"/>
        </w:numPr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helyi védett egyedi értékek látványát befolyásoló helyeken fenti sajátos építmények és műtárgyak nem helyezhetők</w:t>
      </w:r>
      <w:r w:rsidRPr="009C075D">
        <w:rPr>
          <w:rFonts w:ascii="Times New Roman" w:hAnsi="Times New Roman" w:cs="Times New Roman"/>
          <w:spacing w:val="-9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el.</w:t>
      </w:r>
    </w:p>
    <w:p w:rsidR="00A81D36" w:rsidRPr="009C075D" w:rsidRDefault="006A5949" w:rsidP="00CC35F6">
      <w:pPr>
        <w:pStyle w:val="Listaszerbekezds"/>
        <w:numPr>
          <w:ilvl w:val="0"/>
          <w:numId w:val="10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csapadékvíz elvezetésére szolgáló nyílt árokrendszerű felszíni vízelvezetést a korszerűsítés, útépítés során zárt csapadékvíz-hálózatba </w:t>
      </w:r>
      <w:r w:rsidR="00183745" w:rsidRPr="009C075D">
        <w:rPr>
          <w:rFonts w:ascii="Times New Roman" w:hAnsi="Times New Roman" w:cs="Times New Roman"/>
          <w:sz w:val="24"/>
          <w:szCs w:val="24"/>
          <w:lang w:val="hu-HU"/>
        </w:rPr>
        <w:t>ajánlott</w:t>
      </w:r>
      <w:r w:rsidRPr="009C075D">
        <w:rPr>
          <w:rFonts w:ascii="Times New Roman" w:hAnsi="Times New Roman" w:cs="Times New Roman"/>
          <w:spacing w:val="-18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átépíteni</w:t>
      </w:r>
      <w:r w:rsidR="0056357A" w:rsidRPr="009C075D"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E2642E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9A7615" w:rsidRPr="009C075D" w:rsidRDefault="009A7615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Cégérek, cégtáblák, cégfeliratok és tájékoztatási célú táblák elhelyezése</w:t>
      </w:r>
    </w:p>
    <w:p w:rsidR="009A7615" w:rsidRPr="009C075D" w:rsidRDefault="009A7615" w:rsidP="009A7615">
      <w:pPr>
        <w:pStyle w:val="Szvegtrzs"/>
        <w:tabs>
          <w:tab w:val="left" w:pos="426"/>
        </w:tabs>
        <w:spacing w:before="10"/>
        <w:rPr>
          <w:b/>
          <w:lang w:val="hu-HU"/>
        </w:rPr>
      </w:pPr>
    </w:p>
    <w:p w:rsidR="009A7615" w:rsidRPr="009C075D" w:rsidRDefault="009A7615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§ </w:t>
      </w:r>
    </w:p>
    <w:p w:rsidR="009A7615" w:rsidRPr="009C075D" w:rsidRDefault="009A7615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Cégérek, cégtáblák és cégfeliratok</w:t>
      </w:r>
    </w:p>
    <w:p w:rsidR="009A7615" w:rsidRPr="009C075D" w:rsidRDefault="009A7615" w:rsidP="008662FC">
      <w:pPr>
        <w:pStyle w:val="Listaszerbekezds"/>
        <w:numPr>
          <w:ilvl w:val="0"/>
          <w:numId w:val="38"/>
        </w:numPr>
        <w:ind w:left="851" w:right="120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csak homlokzati felületen vagy arra merőlegesen helyezhetőek el, az épület építészeti részletképzésével, színezésével, építészeti hangsúlyaival</w:t>
      </w:r>
      <w:r w:rsidRPr="009C075D">
        <w:rPr>
          <w:rFonts w:ascii="Times New Roman" w:hAnsi="Times New Roman" w:cs="Times New Roman"/>
          <w:spacing w:val="-15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összhangban,</w:t>
      </w:r>
      <w:r w:rsidR="0053253D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építész vagy grafikai terv alapján</w:t>
      </w:r>
      <w:r w:rsidR="00966921" w:rsidRPr="009C075D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9A7615" w:rsidRPr="009C075D" w:rsidRDefault="009A7615" w:rsidP="008662FC">
      <w:pPr>
        <w:pStyle w:val="Listaszerbekezds"/>
        <w:numPr>
          <w:ilvl w:val="0"/>
          <w:numId w:val="38"/>
        </w:numPr>
        <w:tabs>
          <w:tab w:val="left" w:pos="381"/>
        </w:tabs>
        <w:ind w:left="851" w:right="116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kiterjedésük egyenként nem haladhatja meg az 1,0 m²-t, és összességében nem lehet nagyobb, mint a homlokzat</w:t>
      </w:r>
      <w:r w:rsidRPr="009C075D">
        <w:rPr>
          <w:rFonts w:ascii="Times New Roman" w:hAnsi="Times New Roman" w:cs="Times New Roman"/>
          <w:spacing w:val="-8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5%-a,</w:t>
      </w:r>
    </w:p>
    <w:p w:rsidR="009A7615" w:rsidRPr="009C075D" w:rsidRDefault="009A7615" w:rsidP="008662FC">
      <w:pPr>
        <w:pStyle w:val="Listaszerbekezds"/>
        <w:numPr>
          <w:ilvl w:val="0"/>
          <w:numId w:val="38"/>
        </w:numPr>
        <w:tabs>
          <w:tab w:val="left" w:pos="347"/>
        </w:tabs>
        <w:spacing w:line="269" w:lineRule="exact"/>
        <w:ind w:left="851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lastRenderedPageBreak/>
        <w:t>épületek homlokzatain épületdíszítő tagozatot nem</w:t>
      </w:r>
      <w:r w:rsidRPr="009C075D">
        <w:rPr>
          <w:rFonts w:ascii="Times New Roman" w:hAnsi="Times New Roman" w:cs="Times New Roman"/>
          <w:spacing w:val="-9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takarhatnak.</w:t>
      </w:r>
    </w:p>
    <w:p w:rsidR="009A7615" w:rsidRPr="009C075D" w:rsidRDefault="009A7615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Az épületek homlokzatfelületein csak áttört és vonalszerű fényfelirat helyezhető el. Kápráztatást, vakítást, zavaró fényhatást okozó világítást, valamint LED futófényt elhelyezni nem lehet.</w:t>
      </w:r>
    </w:p>
    <w:p w:rsidR="009A7615" w:rsidRPr="009C075D" w:rsidRDefault="009A7615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köztárgyakon, vendéglátó egységekhez tartozó bútorokon és az árnyékolókon – a (4) bekezdésben meghatározott eset kivételével – cégfeliratot, plakátot, LED futófényt nem lehet elhelyezni.</w:t>
      </w:r>
    </w:p>
    <w:p w:rsidR="009A7615" w:rsidRPr="009C075D" w:rsidRDefault="009A7615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napellenző és esővédő szerkezet textil típusú anyagú és natúr színű lehet. A szerkezet lelógó, függőleges részén legfeljebb 30 cm magasságú cégfelirat helyezhető el;</w:t>
      </w:r>
    </w:p>
    <w:p w:rsidR="009A7615" w:rsidRPr="009C075D" w:rsidRDefault="009A7615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Az önálló világító betűkkel megvalósuló cégér kialakításánál a kábeleket a falon belül, vagy takartan </w:t>
      </w:r>
      <w:r w:rsidR="0053253D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(de nem műanyag kábeltakaróval)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kell vezetni.</w:t>
      </w:r>
    </w:p>
    <w:p w:rsidR="009A7615" w:rsidRPr="009C075D" w:rsidRDefault="00356021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Közterületen, vagy nem épületen </w:t>
      </w:r>
      <w:r w:rsidR="009A7615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kizárólag tájékoztatási célú tábla helyezhető el, </w:t>
      </w:r>
      <w:r w:rsidR="0053253D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közlekedést nem zavaró módon, </w:t>
      </w:r>
      <w:r w:rsidR="009A7615" w:rsidRPr="009C075D">
        <w:rPr>
          <w:rFonts w:ascii="Times New Roman" w:hAnsi="Times New Roman" w:cs="Times New Roman"/>
          <w:sz w:val="24"/>
          <w:szCs w:val="24"/>
          <w:lang w:val="hu-HU"/>
        </w:rPr>
        <w:t>mely</w:t>
      </w:r>
      <w:r w:rsidR="0053253D" w:rsidRPr="009C075D">
        <w:rPr>
          <w:rFonts w:ascii="Times New Roman" w:hAnsi="Times New Roman" w:cs="Times New Roman"/>
          <w:sz w:val="24"/>
          <w:szCs w:val="24"/>
          <w:lang w:val="hu-HU"/>
        </w:rPr>
        <w:t>nek</w:t>
      </w:r>
      <w:r w:rsidR="009A7615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magassága legfeljebb 2,2 méter lehet, és egyoldali felülete nem haladhatja meg az 1 m²-t.</w:t>
      </w:r>
    </w:p>
    <w:p w:rsidR="009A7615" w:rsidRPr="009C075D" w:rsidRDefault="009A7615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Információs, vagy más célú berendezés csak tömegközlekedési utasváró építményen </w:t>
      </w:r>
      <w:r w:rsidR="0053253D" w:rsidRPr="009C075D">
        <w:rPr>
          <w:rFonts w:ascii="Times New Roman" w:hAnsi="Times New Roman" w:cs="Times New Roman"/>
          <w:sz w:val="24"/>
          <w:szCs w:val="24"/>
          <w:lang w:val="hu-HU"/>
        </w:rPr>
        <w:t>h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elyezhető el, amely 2 db egyenként legfeljebb 1,5 x 2,0 méter méretű utastájékoztató plakát elhelyezésére szolgál.</w:t>
      </w:r>
    </w:p>
    <w:p w:rsidR="009A7615" w:rsidRPr="009C075D" w:rsidRDefault="009A7615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Vállalkozásonként az épület utcai homlokzatán 1 db cégér, cégtábla, cégfelirat és címtábla helyezhető el.</w:t>
      </w:r>
    </w:p>
    <w:p w:rsidR="009A7615" w:rsidRPr="009C075D" w:rsidRDefault="009A7615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Cégérek, cégtáblák, cégfeliratok és címtáblák homlokzatonként</w:t>
      </w:r>
    </w:p>
    <w:p w:rsidR="009A7615" w:rsidRPr="009C075D" w:rsidRDefault="009A7615" w:rsidP="008662FC">
      <w:pPr>
        <w:pStyle w:val="Listaszerbekezds"/>
        <w:numPr>
          <w:ilvl w:val="0"/>
          <w:numId w:val="40"/>
        </w:numPr>
        <w:ind w:left="851" w:right="120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az elhelyezési magasság,</w:t>
      </w:r>
    </w:p>
    <w:p w:rsidR="009A7615" w:rsidRPr="009C075D" w:rsidRDefault="009A7615" w:rsidP="008662FC">
      <w:pPr>
        <w:pStyle w:val="Listaszerbekezds"/>
        <w:numPr>
          <w:ilvl w:val="0"/>
          <w:numId w:val="40"/>
        </w:numPr>
        <w:ind w:left="851" w:right="120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betűnagyság és</w:t>
      </w:r>
    </w:p>
    <w:p w:rsidR="009A7615" w:rsidRPr="009C075D" w:rsidRDefault="009A7615" w:rsidP="008662FC">
      <w:pPr>
        <w:pStyle w:val="Listaszerbekezds"/>
        <w:numPr>
          <w:ilvl w:val="0"/>
          <w:numId w:val="40"/>
        </w:numPr>
        <w:tabs>
          <w:tab w:val="left" w:pos="426"/>
        </w:tabs>
        <w:ind w:left="851" w:right="120" w:hanging="425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színvilág</w:t>
      </w:r>
      <w:r w:rsidR="0053253D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tekintetében egymáshoz illeszkedően alakítandók ki, figyelembe véve az épület homlokzati kialakítását</w:t>
      </w:r>
      <w:r w:rsidR="0053253D" w:rsidRPr="009C075D">
        <w:rPr>
          <w:rFonts w:ascii="Times New Roman" w:hAnsi="Times New Roman" w:cs="Times New Roman"/>
          <w:sz w:val="24"/>
          <w:szCs w:val="24"/>
          <w:lang w:val="hu-HU"/>
        </w:rPr>
        <w:t>, előzetesen építész vagy grafikai terven bemutatva.</w:t>
      </w:r>
    </w:p>
    <w:p w:rsidR="009A7615" w:rsidRPr="009C075D" w:rsidRDefault="009A7615" w:rsidP="008662FC">
      <w:pPr>
        <w:pStyle w:val="Listaszerbekezds"/>
        <w:numPr>
          <w:ilvl w:val="0"/>
          <w:numId w:val="39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Az épülethomlokzat részét képező kirakatportálok, nyílászárók üvegezésére kívülről, vagy belülről elhelyezett fóliadekoráció, reklám mérete nem haladhatja meg az adott portálfelület méretének 25%-át.</w:t>
      </w:r>
    </w:p>
    <w:p w:rsidR="009A7615" w:rsidRPr="009C075D" w:rsidRDefault="009A7615" w:rsidP="009A7615">
      <w:pPr>
        <w:pStyle w:val="Cmsor1"/>
        <w:tabs>
          <w:tab w:val="left" w:pos="1893"/>
        </w:tabs>
        <w:spacing w:line="276" w:lineRule="auto"/>
        <w:ind w:left="426"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6A5949" w:rsidP="00966921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A 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reklámhordozókra</w:t>
      </w:r>
      <w:r w:rsidRPr="009C075D"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 vonatkozó településképi követelmények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BA031A" w:rsidRPr="009C075D" w:rsidRDefault="006A5949" w:rsidP="00183745">
      <w:pPr>
        <w:pStyle w:val="Listaszerbekezds"/>
        <w:numPr>
          <w:ilvl w:val="0"/>
          <w:numId w:val="9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település fokozott védelem alatt álló területein </w:t>
      </w:r>
      <w:r w:rsidR="00183745" w:rsidRPr="009C075D">
        <w:rPr>
          <w:rFonts w:ascii="Times New Roman" w:hAnsi="Times New Roman" w:cs="Times New Roman"/>
          <w:sz w:val="24"/>
          <w:szCs w:val="24"/>
          <w:lang w:val="hu-HU"/>
        </w:rPr>
        <w:t>(</w:t>
      </w:r>
      <w:r w:rsidR="00B46C0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világörökségi </w:t>
      </w:r>
      <w:r w:rsidR="00356021" w:rsidRPr="009C075D">
        <w:rPr>
          <w:rFonts w:ascii="Times New Roman" w:hAnsi="Times New Roman" w:cs="Times New Roman"/>
          <w:sz w:val="24"/>
          <w:szCs w:val="24"/>
          <w:lang w:val="hu-HU"/>
        </w:rPr>
        <w:t>helyszín</w:t>
      </w:r>
      <w:r w:rsidR="00183745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)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lévő közterületen és magánterületen reklámhordozó és reklám a vonatkozó törvény (Tktv. 11/B. § (1) bekezdése, 1. melléklete</w:t>
      </w:r>
      <w:r w:rsidR="00547046" w:rsidRPr="009C075D">
        <w:rPr>
          <w:rFonts w:ascii="Times New Roman" w:hAnsi="Times New Roman" w:cs="Times New Roman"/>
          <w:sz w:val="24"/>
          <w:szCs w:val="24"/>
          <w:lang w:val="hu-HU"/>
        </w:rPr>
        <w:t>, 1. pontja szerint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) rendelkezései szerint nem helyezhető</w:t>
      </w:r>
      <w:r w:rsidRPr="009C075D">
        <w:rPr>
          <w:rFonts w:ascii="Times New Roman" w:hAnsi="Times New Roman" w:cs="Times New Roman"/>
          <w:spacing w:val="-17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el</w:t>
      </w:r>
      <w:r w:rsidR="00183745" w:rsidRPr="009C075D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:rsidR="00A81D36" w:rsidRPr="009C075D" w:rsidRDefault="006A5949" w:rsidP="00CC35F6">
      <w:pPr>
        <w:pStyle w:val="Listaszerbekezds"/>
        <w:numPr>
          <w:ilvl w:val="0"/>
          <w:numId w:val="9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Egyéb (nem védett, nem meghatározó) terület közterületein reklám kizárólag az utcabútorzaton (utas-várón, hirdetőoszlopon) helyezhető el max. 5 m2</w:t>
      </w:r>
      <w:r w:rsidRPr="009C075D">
        <w:rPr>
          <w:rFonts w:ascii="Times New Roman" w:hAnsi="Times New Roman" w:cs="Times New Roman"/>
          <w:spacing w:val="-19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felületen.</w:t>
      </w:r>
    </w:p>
    <w:p w:rsidR="00A81D36" w:rsidRPr="009C075D" w:rsidRDefault="006A5949" w:rsidP="00CC35F6">
      <w:pPr>
        <w:pStyle w:val="Listaszerbekezds"/>
        <w:numPr>
          <w:ilvl w:val="0"/>
          <w:numId w:val="9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Jelzésekre (utca-mutatóra, irány-jelző táblára) reklámot tenni</w:t>
      </w:r>
      <w:r w:rsidRPr="009C075D">
        <w:rPr>
          <w:rFonts w:ascii="Times New Roman" w:hAnsi="Times New Roman" w:cs="Times New Roman"/>
          <w:spacing w:val="-22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tilos.</w:t>
      </w:r>
    </w:p>
    <w:p w:rsidR="00A81D36" w:rsidRPr="009C075D" w:rsidRDefault="006A5949" w:rsidP="00CC35F6">
      <w:pPr>
        <w:pStyle w:val="Listaszerbekezds"/>
        <w:numPr>
          <w:ilvl w:val="0"/>
          <w:numId w:val="9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Egyéb területen lévő magáningatlanokon max. egy reklámhordozó és reklám helyezhető</w:t>
      </w:r>
      <w:r w:rsidRPr="009C075D">
        <w:rPr>
          <w:rFonts w:ascii="Times New Roman" w:hAnsi="Times New Roman" w:cs="Times New Roman"/>
          <w:spacing w:val="-26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el:</w:t>
      </w:r>
    </w:p>
    <w:p w:rsidR="00A81D36" w:rsidRPr="009C075D" w:rsidRDefault="006A5949" w:rsidP="00CC35F6">
      <w:pPr>
        <w:pStyle w:val="Listaszerbekezds"/>
        <w:numPr>
          <w:ilvl w:val="1"/>
          <w:numId w:val="9"/>
        </w:numPr>
        <w:tabs>
          <w:tab w:val="left" w:pos="1175"/>
        </w:tabs>
        <w:spacing w:line="276" w:lineRule="auto"/>
        <w:ind w:left="851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max. 1 m2</w:t>
      </w:r>
      <w:r w:rsidRPr="009C075D">
        <w:rPr>
          <w:rFonts w:ascii="Times New Roman" w:hAnsi="Times New Roman" w:cs="Times New Roman"/>
          <w:spacing w:val="-8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felülettel,</w:t>
      </w:r>
    </w:p>
    <w:p w:rsidR="00A81D36" w:rsidRPr="009C075D" w:rsidRDefault="006A5949" w:rsidP="00CC35F6">
      <w:pPr>
        <w:pStyle w:val="Listaszerbekezds"/>
        <w:numPr>
          <w:ilvl w:val="1"/>
          <w:numId w:val="9"/>
        </w:numPr>
        <w:tabs>
          <w:tab w:val="left" w:pos="1175"/>
        </w:tabs>
        <w:spacing w:line="276" w:lineRule="auto"/>
        <w:ind w:left="851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anyaghasználata, elhelyezésének módja: Az ingatlan közterületi kerítésének részeként, utcai felületére tehető a reklám. A reklámhordozót a kerítés anyagához igazodóan kell kialakítani és</w:t>
      </w:r>
      <w:r w:rsidRPr="009C075D">
        <w:rPr>
          <w:rFonts w:ascii="Times New Roman" w:hAnsi="Times New Roman" w:cs="Times New Roman"/>
          <w:spacing w:val="-8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színezni.</w:t>
      </w:r>
    </w:p>
    <w:p w:rsidR="00A81D36" w:rsidRPr="009C075D" w:rsidRDefault="006A5949" w:rsidP="00CC35F6">
      <w:pPr>
        <w:pStyle w:val="Listaszerbekezds"/>
        <w:numPr>
          <w:ilvl w:val="0"/>
          <w:numId w:val="9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Reklámhordozók, reklámok elhelyezésére, a törvénytől (Tktv.) való eltérési</w:t>
      </w:r>
      <w:r w:rsidRPr="009C075D">
        <w:rPr>
          <w:rFonts w:ascii="Times New Roman" w:hAnsi="Times New Roman" w:cs="Times New Roman"/>
          <w:spacing w:val="-23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szabályok:</w:t>
      </w:r>
    </w:p>
    <w:p w:rsidR="00A81D36" w:rsidRPr="009C075D" w:rsidRDefault="006A5949" w:rsidP="00966921">
      <w:pPr>
        <w:pStyle w:val="Listaszerbekezds"/>
        <w:numPr>
          <w:ilvl w:val="1"/>
          <w:numId w:val="9"/>
        </w:numPr>
        <w:spacing w:line="276" w:lineRule="auto"/>
        <w:ind w:left="851"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Jelentős esemény</w:t>
      </w:r>
      <w:r w:rsidR="00655CC2" w:rsidRPr="009C075D">
        <w:rPr>
          <w:rFonts w:ascii="Times New Roman" w:hAnsi="Times New Roman" w:cs="Times New Roman"/>
          <w:sz w:val="24"/>
          <w:szCs w:val="24"/>
          <w:lang w:val="hu-HU"/>
        </w:rPr>
        <w:t>, tájékoztatás és veszélyhelyzet esetén lehetséges</w:t>
      </w:r>
    </w:p>
    <w:p w:rsidR="00966921" w:rsidRPr="009C075D" w:rsidRDefault="00966921" w:rsidP="00966921">
      <w:pPr>
        <w:pStyle w:val="Listaszerbekezds"/>
        <w:tabs>
          <w:tab w:val="left" w:pos="1175"/>
        </w:tabs>
        <w:spacing w:line="276" w:lineRule="auto"/>
        <w:ind w:left="851" w:right="-48" w:firstLine="0"/>
        <w:rPr>
          <w:rFonts w:ascii="Times New Roman" w:hAnsi="Times New Roman" w:cs="Times New Roman"/>
          <w:sz w:val="24"/>
          <w:szCs w:val="24"/>
          <w:lang w:val="hu-HU"/>
        </w:rPr>
      </w:pPr>
    </w:p>
    <w:p w:rsidR="00B46C09" w:rsidRPr="009C075D" w:rsidRDefault="00B46C09" w:rsidP="003F361E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Utcabútorokra vonatkozó településképi követelmények</w:t>
      </w:r>
    </w:p>
    <w:p w:rsidR="00187473" w:rsidRPr="009C075D" w:rsidRDefault="00187473" w:rsidP="00187473">
      <w:pPr>
        <w:pStyle w:val="Cmsor1"/>
        <w:tabs>
          <w:tab w:val="left" w:pos="1216"/>
        </w:tabs>
        <w:spacing w:line="276" w:lineRule="auto"/>
        <w:ind w:left="426"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187473" w:rsidRPr="009C075D" w:rsidRDefault="00205E0C" w:rsidP="00BB50C7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  <w:r w:rsidR="00BB50C7"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="00187473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település fokozott védelem alatt álló területein (világörökségi </w:t>
      </w:r>
      <w:r w:rsidR="0056357A" w:rsidRPr="009C075D">
        <w:rPr>
          <w:rFonts w:ascii="Times New Roman" w:hAnsi="Times New Roman" w:cs="Times New Roman"/>
          <w:sz w:val="24"/>
          <w:szCs w:val="24"/>
          <w:lang w:val="hu-HU"/>
        </w:rPr>
        <w:t>helyszín</w:t>
      </w:r>
      <w:r w:rsidR="00187473" w:rsidRPr="009C075D">
        <w:rPr>
          <w:rFonts w:ascii="Times New Roman" w:hAnsi="Times New Roman" w:cs="Times New Roman"/>
          <w:sz w:val="24"/>
          <w:szCs w:val="24"/>
          <w:lang w:val="hu-HU"/>
        </w:rPr>
        <w:t>) lévő közterületen utcabútort (köztárgyak, vendéglátó egységekhez tartozó bútorok, árnyékolók</w:t>
      </w:r>
      <w:r w:rsidR="00416E05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, stb.) </w:t>
      </w:r>
      <w:r w:rsidR="00187473" w:rsidRPr="009C075D">
        <w:rPr>
          <w:rFonts w:ascii="Times New Roman" w:hAnsi="Times New Roman" w:cs="Times New Roman"/>
          <w:sz w:val="24"/>
          <w:szCs w:val="24"/>
          <w:lang w:val="hu-HU"/>
        </w:rPr>
        <w:t>elhelyezni csak építész vagy grafikai terv alapján a helyi főépítész jóváhagyásával lehet.</w:t>
      </w:r>
    </w:p>
    <w:p w:rsidR="00B46C09" w:rsidRPr="009C075D" w:rsidRDefault="00B46C09" w:rsidP="00B46C09">
      <w:pPr>
        <w:pStyle w:val="Cmsor1"/>
        <w:tabs>
          <w:tab w:val="left" w:pos="1216"/>
        </w:tabs>
        <w:spacing w:line="276" w:lineRule="auto"/>
        <w:ind w:left="1919"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205E0C" w:rsidP="003F361E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</w:t>
      </w:r>
      <w:r w:rsidR="006A5949" w:rsidRPr="009C075D">
        <w:rPr>
          <w:rFonts w:ascii="Times New Roman" w:hAnsi="Times New Roman" w:cs="Times New Roman"/>
          <w:b/>
          <w:sz w:val="24"/>
          <w:szCs w:val="24"/>
          <w:lang w:val="hu-HU"/>
        </w:rPr>
        <w:t>z egyéb műszaki berendezésekre vonatkozó településképi követelmények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9C075D" w:rsidRDefault="006A5949" w:rsidP="00CC35F6">
      <w:pPr>
        <w:pStyle w:val="Listaszerbekezds"/>
        <w:numPr>
          <w:ilvl w:val="0"/>
          <w:numId w:val="8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Az épület utcai homlokzatán és tetőfelületén klímaberendezés kültéri egységét elhelyezni</w:t>
      </w:r>
      <w:r w:rsidRPr="009C075D">
        <w:rPr>
          <w:rFonts w:ascii="Times New Roman" w:hAnsi="Times New Roman" w:cs="Times New Roman"/>
          <w:spacing w:val="-36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tilos.</w:t>
      </w:r>
    </w:p>
    <w:p w:rsidR="00A81D36" w:rsidRPr="009C075D" w:rsidRDefault="006A5949" w:rsidP="00CC35F6">
      <w:pPr>
        <w:pStyle w:val="Listaszerbekezds"/>
        <w:numPr>
          <w:ilvl w:val="0"/>
          <w:numId w:val="8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Műholdas parabola-antenna szintén nem helyezhető el az utcai</w:t>
      </w:r>
      <w:r w:rsidRPr="009C075D">
        <w:rPr>
          <w:rFonts w:ascii="Times New Roman" w:hAnsi="Times New Roman" w:cs="Times New Roman"/>
          <w:spacing w:val="-24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fronton.</w:t>
      </w:r>
    </w:p>
    <w:p w:rsidR="00E2642E" w:rsidRPr="009C075D" w:rsidRDefault="006A5949" w:rsidP="00CC35F6">
      <w:pPr>
        <w:pStyle w:val="Listaszerbekezds"/>
        <w:numPr>
          <w:ilvl w:val="0"/>
          <w:numId w:val="8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Épület utcai homloksíkján síkból kiálló közmű-berendezés nem helyezhető</w:t>
      </w:r>
      <w:r w:rsidRPr="009C075D">
        <w:rPr>
          <w:rFonts w:ascii="Times New Roman" w:hAnsi="Times New Roman" w:cs="Times New Roman"/>
          <w:spacing w:val="-21"/>
          <w:sz w:val="24"/>
          <w:szCs w:val="24"/>
          <w:lang w:val="hu-HU"/>
        </w:rPr>
        <w:t xml:space="preserve"> </w:t>
      </w:r>
      <w:r w:rsidR="00183745" w:rsidRPr="009C075D">
        <w:rPr>
          <w:rFonts w:ascii="Times New Roman" w:hAnsi="Times New Roman" w:cs="Times New Roman"/>
          <w:sz w:val="24"/>
          <w:szCs w:val="24"/>
          <w:lang w:val="hu-HU"/>
        </w:rPr>
        <w:t>el!</w:t>
      </w:r>
    </w:p>
    <w:p w:rsidR="0047062F" w:rsidRPr="009C075D" w:rsidRDefault="0047062F" w:rsidP="0047062F">
      <w:pPr>
        <w:pStyle w:val="Listaszerbekezds"/>
        <w:tabs>
          <w:tab w:val="left" w:pos="467"/>
        </w:tabs>
        <w:spacing w:line="276" w:lineRule="auto"/>
        <w:ind w:left="426" w:right="-48" w:firstLine="0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</w:p>
    <w:p w:rsidR="00A81D36" w:rsidRPr="009C075D" w:rsidRDefault="006A5949" w:rsidP="00894FD7">
      <w:pPr>
        <w:pStyle w:val="Cmsor1"/>
        <w:numPr>
          <w:ilvl w:val="0"/>
          <w:numId w:val="43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FEJEZET</w:t>
      </w:r>
    </w:p>
    <w:p w:rsidR="00A81D36" w:rsidRPr="009C075D" w:rsidRDefault="006A5949" w:rsidP="00894FD7">
      <w:pPr>
        <w:spacing w:line="276" w:lineRule="auto"/>
        <w:ind w:right="-48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KÖTELEZŐ SZAKMAI KONZULTÁCIÓ</w:t>
      </w:r>
    </w:p>
    <w:p w:rsidR="00894FD7" w:rsidRPr="009C075D" w:rsidRDefault="00894FD7" w:rsidP="00894FD7">
      <w:pPr>
        <w:spacing w:line="276" w:lineRule="auto"/>
        <w:ind w:right="-48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C075D" w:rsidRDefault="006A5949" w:rsidP="003F361E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Rendelkezés a szakmai konzultációról</w:t>
      </w:r>
    </w:p>
    <w:p w:rsidR="00A81D36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9C075D" w:rsidRDefault="006A5949" w:rsidP="00CC35F6">
      <w:pPr>
        <w:pStyle w:val="Listaszerbekezds"/>
        <w:numPr>
          <w:ilvl w:val="0"/>
          <w:numId w:val="7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településképi követelményekről az önkormányzat kérelemre szakmai konzultációt és ezen belül szakmai tájékoztatást nyújt írásban, a kérelem beérkezésétől számított 8 napon</w:t>
      </w:r>
      <w:r w:rsidRPr="009C075D">
        <w:rPr>
          <w:rFonts w:ascii="Times New Roman" w:hAnsi="Times New Roman" w:cs="Times New Roman"/>
          <w:spacing w:val="-17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belül.</w:t>
      </w:r>
    </w:p>
    <w:p w:rsidR="00A81D36" w:rsidRPr="009C075D" w:rsidRDefault="006A5949" w:rsidP="00CC35F6">
      <w:pPr>
        <w:pStyle w:val="Listaszerbekezds"/>
        <w:numPr>
          <w:ilvl w:val="0"/>
          <w:numId w:val="7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Kötelező a szakmai konzultáció a település teljes közigazgatási területén minden, az utcaképet befolyásoló építési, átalakítási, felújítási, színezési munkákkal kapcsolatban, kivéve a településképi véleményezési eljárás alá vont</w:t>
      </w:r>
      <w:r w:rsidRPr="009C075D">
        <w:rPr>
          <w:rFonts w:ascii="Times New Roman" w:hAnsi="Times New Roman" w:cs="Times New Roman"/>
          <w:spacing w:val="-24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eseteket.</w:t>
      </w:r>
    </w:p>
    <w:p w:rsidR="00A81D36" w:rsidRPr="009C075D" w:rsidRDefault="006A5949" w:rsidP="00CC35F6">
      <w:pPr>
        <w:pStyle w:val="Listaszerbekezds"/>
        <w:numPr>
          <w:ilvl w:val="0"/>
          <w:numId w:val="7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szakmai konzultációt és tájékoztatást az önkormányzati főépítész végzi, akadályoztatása esetén feladatát a</w:t>
      </w:r>
      <w:r w:rsidR="004964D1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Pénzügyi és Településfejlesztési Bizottság</w:t>
      </w:r>
      <w:r w:rsidR="00894FD7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látja</w:t>
      </w:r>
      <w:r w:rsidRPr="009C075D">
        <w:rPr>
          <w:rFonts w:ascii="Times New Roman" w:hAnsi="Times New Roman" w:cs="Times New Roman"/>
          <w:spacing w:val="-14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el.</w:t>
      </w:r>
    </w:p>
    <w:p w:rsidR="00A81D36" w:rsidRPr="009C075D" w:rsidRDefault="006A5949" w:rsidP="00CC35F6">
      <w:pPr>
        <w:pStyle w:val="Listaszerbekezds"/>
        <w:numPr>
          <w:ilvl w:val="0"/>
          <w:numId w:val="7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kérelemhez csatolni kell az elbíráláshoz szükséges mélységgel kidolgozott vázlatterv szintű tervdokumentációt, pontos anyag- és színhasználat</w:t>
      </w:r>
      <w:r w:rsidRPr="009C075D">
        <w:rPr>
          <w:rFonts w:ascii="Times New Roman" w:hAnsi="Times New Roman" w:cs="Times New Roman"/>
          <w:spacing w:val="-21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megjelölésével.</w:t>
      </w:r>
    </w:p>
    <w:p w:rsidR="00A81D36" w:rsidRPr="009C075D" w:rsidRDefault="006A5949" w:rsidP="00CC35F6">
      <w:pPr>
        <w:pStyle w:val="Listaszerbekezds"/>
        <w:numPr>
          <w:ilvl w:val="0"/>
          <w:numId w:val="7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szakmai konzultációról emlékeztető készül, melyben rögzíteni kell a javaslatokat, és a főépítész vagy a polgármester</w:t>
      </w:r>
      <w:r w:rsidRPr="009C075D">
        <w:rPr>
          <w:rFonts w:ascii="Times New Roman" w:hAnsi="Times New Roman" w:cs="Times New Roman"/>
          <w:spacing w:val="-13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nyilatkozatát.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6A5949" w:rsidP="000160B2">
      <w:pPr>
        <w:pStyle w:val="Cmsor1"/>
        <w:numPr>
          <w:ilvl w:val="0"/>
          <w:numId w:val="43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FEJEZET TELEPÜLÉSKÉPI BEJELENTÉSI ELJÁRÁS</w:t>
      </w:r>
    </w:p>
    <w:p w:rsidR="00A81D36" w:rsidRPr="009C075D" w:rsidRDefault="006A5949" w:rsidP="003F361E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 bejelentési eljárással érintett építmények, reklámhordozók, és rendeltetésváltozások köre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9C075D" w:rsidRDefault="006A5949" w:rsidP="00CC35F6">
      <w:pPr>
        <w:pStyle w:val="Listaszerbekezds"/>
        <w:numPr>
          <w:ilvl w:val="0"/>
          <w:numId w:val="4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Építési engedélyhez nem kötött építési tevékenységekhez (a 312/2012. Korm. rendelet 1. melléklete), reklámhordozók elhelyezéséhez, és rendeltetésváltozáshoz a polgármester településképi bejelentési eljárást folytat</w:t>
      </w:r>
      <w:r w:rsidRPr="009C075D">
        <w:rPr>
          <w:rFonts w:ascii="Times New Roman" w:hAnsi="Times New Roman" w:cs="Times New Roman"/>
          <w:spacing w:val="-15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le.</w:t>
      </w:r>
    </w:p>
    <w:p w:rsidR="00A81D36" w:rsidRPr="009C075D" w:rsidRDefault="006A5949" w:rsidP="00CC35F6">
      <w:pPr>
        <w:pStyle w:val="Listaszerbekezds"/>
        <w:numPr>
          <w:ilvl w:val="0"/>
          <w:numId w:val="4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településképi bejelentési eljárás lefolytatása</w:t>
      </w:r>
      <w:r w:rsidRPr="009C075D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kötelező:</w:t>
      </w:r>
    </w:p>
    <w:p w:rsidR="00A81D36" w:rsidRPr="009C075D" w:rsidRDefault="006A5949" w:rsidP="008662FC">
      <w:pPr>
        <w:pStyle w:val="Listaszerbekezds"/>
        <w:numPr>
          <w:ilvl w:val="1"/>
          <w:numId w:val="51"/>
        </w:num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helyi védett egyedi értéket érintően, és annak szomszédsága</w:t>
      </w:r>
      <w:r w:rsidRPr="009C075D">
        <w:rPr>
          <w:rFonts w:ascii="Times New Roman" w:hAnsi="Times New Roman" w:cs="Times New Roman"/>
          <w:spacing w:val="-15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esetén;</w:t>
      </w:r>
    </w:p>
    <w:p w:rsidR="00A81D36" w:rsidRPr="009C075D" w:rsidRDefault="006A5949" w:rsidP="008662FC">
      <w:pPr>
        <w:pStyle w:val="Listaszerbekezds"/>
        <w:numPr>
          <w:ilvl w:val="1"/>
          <w:numId w:val="51"/>
        </w:num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településképi szempontból meghatározó területen történő tevékenység</w:t>
      </w:r>
      <w:r w:rsidRPr="009C075D">
        <w:rPr>
          <w:rFonts w:ascii="Times New Roman" w:hAnsi="Times New Roman" w:cs="Times New Roman"/>
          <w:spacing w:val="-18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esetén;</w:t>
      </w:r>
    </w:p>
    <w:p w:rsidR="00A81D36" w:rsidRPr="009C075D" w:rsidRDefault="006A5949" w:rsidP="008662FC">
      <w:pPr>
        <w:pStyle w:val="Listaszerbekezds"/>
        <w:numPr>
          <w:ilvl w:val="1"/>
          <w:numId w:val="51"/>
        </w:num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műemléki környezetben folyó munkálatok</w:t>
      </w:r>
      <w:r w:rsidRPr="009C075D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esetén;</w:t>
      </w:r>
    </w:p>
    <w:p w:rsidR="00A81D36" w:rsidRPr="009C075D" w:rsidRDefault="006A5949" w:rsidP="008662FC">
      <w:pPr>
        <w:pStyle w:val="Listaszerbekezds"/>
        <w:numPr>
          <w:ilvl w:val="1"/>
          <w:numId w:val="51"/>
        </w:num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lastRenderedPageBreak/>
        <w:t>egyéb területeken a településképet befolyásoló tevékenység</w:t>
      </w:r>
      <w:r w:rsidRPr="009C075D">
        <w:rPr>
          <w:rFonts w:ascii="Times New Roman" w:hAnsi="Times New Roman" w:cs="Times New Roman"/>
          <w:spacing w:val="-21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esetén.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6A5949" w:rsidP="003F361E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 bejelentési eljárás részletes szabályai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9C075D" w:rsidRDefault="006A5949" w:rsidP="00CC35F6">
      <w:pPr>
        <w:pStyle w:val="Listaszerbekezds"/>
        <w:numPr>
          <w:ilvl w:val="0"/>
          <w:numId w:val="3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bejelentésnek tartalmaznia kell a bejelentő nevét, címét, a tervezett építési tevékenység, reklámhordozó elhelyezés vagy rendeltetésváltozás helyét, a telek helyrajzi</w:t>
      </w:r>
      <w:r w:rsidRPr="009C075D">
        <w:rPr>
          <w:rFonts w:ascii="Times New Roman" w:hAnsi="Times New Roman" w:cs="Times New Roman"/>
          <w:spacing w:val="-31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számát.</w:t>
      </w:r>
    </w:p>
    <w:p w:rsidR="00A81D36" w:rsidRPr="009C075D" w:rsidRDefault="006A5949" w:rsidP="00CC35F6">
      <w:pPr>
        <w:pStyle w:val="Listaszerbekezds"/>
        <w:numPr>
          <w:ilvl w:val="0"/>
          <w:numId w:val="3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bejelentéshez csatolni kell a településképi követelményeknek való megfelelést igazoló tervet, dokumentumokat.</w:t>
      </w:r>
    </w:p>
    <w:p w:rsidR="00A81D36" w:rsidRPr="009C075D" w:rsidRDefault="006A5949" w:rsidP="00CC35F6">
      <w:pPr>
        <w:pStyle w:val="Listaszerbekezds"/>
        <w:numPr>
          <w:ilvl w:val="0"/>
          <w:numId w:val="3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településképi bejelentési eljárás során vizsgálni kell, hogy a tevékenység illeszkedik-e a településképbe, megfelel-e a településképi</w:t>
      </w:r>
      <w:r w:rsidRPr="009C075D">
        <w:rPr>
          <w:rFonts w:ascii="Times New Roman" w:hAnsi="Times New Roman" w:cs="Times New Roman"/>
          <w:spacing w:val="-19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követelményeknek.</w:t>
      </w:r>
    </w:p>
    <w:p w:rsidR="00A81D36" w:rsidRPr="009C075D" w:rsidRDefault="006A5949" w:rsidP="00CC35F6">
      <w:pPr>
        <w:pStyle w:val="Listaszerbekezds"/>
        <w:numPr>
          <w:ilvl w:val="0"/>
          <w:numId w:val="3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polgármester az önkormányzati főépítész szakmai álláspontja alapján a bejelentés megérkezésétől számított 15 napon belül meghozza a tudomásulvételről, vagy az megtiltásról szóló döntését, és írásban közli azt a</w:t>
      </w:r>
      <w:r w:rsidRPr="009C075D">
        <w:rPr>
          <w:rFonts w:ascii="Times New Roman" w:hAnsi="Times New Roman" w:cs="Times New Roman"/>
          <w:spacing w:val="-17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bejelentőnek.</w:t>
      </w:r>
    </w:p>
    <w:p w:rsidR="00A81D36" w:rsidRPr="009C075D" w:rsidRDefault="006A5949" w:rsidP="00CC35F6">
      <w:pPr>
        <w:pStyle w:val="Listaszerbekezds"/>
        <w:numPr>
          <w:ilvl w:val="0"/>
          <w:numId w:val="3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polgármester önkormányzati hatósági döntésével szemben az érintett a települési önkormányzat képviselő-testületéhez</w:t>
      </w:r>
      <w:r w:rsidRPr="009C075D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fellebbezhet.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6A5949" w:rsidP="000160B2">
      <w:pPr>
        <w:pStyle w:val="Cmsor1"/>
        <w:numPr>
          <w:ilvl w:val="0"/>
          <w:numId w:val="43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FEJEZET</w:t>
      </w:r>
    </w:p>
    <w:p w:rsidR="00A81D36" w:rsidRPr="009C075D" w:rsidRDefault="006A5949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 TELEPÜLÉSKÉPI KÖTELEZÉS, TELEPÜLÉSKÉPI BÍRSÁG</w:t>
      </w:r>
    </w:p>
    <w:p w:rsidR="007B0947" w:rsidRPr="009C075D" w:rsidRDefault="007B0947" w:rsidP="002F43B4">
      <w:p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C075D" w:rsidRDefault="006A5949" w:rsidP="003F361E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 településképi kötelezési eljárás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9C075D" w:rsidRDefault="006A5949" w:rsidP="00CC35F6">
      <w:pPr>
        <w:pStyle w:val="Listaszerbekezds"/>
        <w:numPr>
          <w:ilvl w:val="0"/>
          <w:numId w:val="2"/>
        </w:numPr>
        <w:tabs>
          <w:tab w:val="left" w:pos="467"/>
        </w:tabs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polgármester településképi kötelezési eljárást folytat le a településkép védelme</w:t>
      </w:r>
      <w:r w:rsidRPr="009C075D">
        <w:rPr>
          <w:rFonts w:ascii="Times New Roman" w:hAnsi="Times New Roman" w:cs="Times New Roman"/>
          <w:spacing w:val="-26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érdekében:</w:t>
      </w:r>
    </w:p>
    <w:p w:rsidR="00A81D36" w:rsidRPr="009C075D" w:rsidRDefault="006A5949" w:rsidP="008662FC">
      <w:pPr>
        <w:pStyle w:val="Listaszerbekezds"/>
        <w:numPr>
          <w:ilvl w:val="1"/>
          <w:numId w:val="53"/>
        </w:num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kötelező szakmai konzultáció elmulasztása</w:t>
      </w:r>
      <w:r w:rsidRPr="009C075D">
        <w:rPr>
          <w:rFonts w:ascii="Times New Roman" w:hAnsi="Times New Roman" w:cs="Times New Roman"/>
          <w:spacing w:val="-17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esetén;</w:t>
      </w:r>
    </w:p>
    <w:p w:rsidR="00A81D36" w:rsidRPr="009C075D" w:rsidRDefault="006A5949" w:rsidP="008662FC">
      <w:pPr>
        <w:pStyle w:val="Listaszerbekezds"/>
        <w:numPr>
          <w:ilvl w:val="1"/>
          <w:numId w:val="53"/>
        </w:num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településképi bejelentési eljárás elmulasztása esetén, vagy a bejelentés során meghozott döntés</w:t>
      </w:r>
      <w:r w:rsidRPr="009C075D">
        <w:rPr>
          <w:rFonts w:ascii="Times New Roman" w:hAnsi="Times New Roman" w:cs="Times New Roman"/>
          <w:spacing w:val="-8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megszegésekor;</w:t>
      </w:r>
    </w:p>
    <w:p w:rsidR="00A81D36" w:rsidRPr="009C075D" w:rsidRDefault="006A5949" w:rsidP="00CC35F6">
      <w:pPr>
        <w:pStyle w:val="Listaszerbekezds"/>
        <w:numPr>
          <w:ilvl w:val="0"/>
          <w:numId w:val="2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kötelezési eljárás hivatalból vagy kérelemre, bejelentésre indul, és a polgármester az eljárás lefolytatása után, szükség esetén településképi kötelezést bocsájt ki a jogsértő állapot 90 napon belüli</w:t>
      </w:r>
      <w:r w:rsidRPr="009C075D">
        <w:rPr>
          <w:rFonts w:ascii="Times New Roman" w:hAnsi="Times New Roman" w:cs="Times New Roman"/>
          <w:spacing w:val="-8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megszüntetésére.</w:t>
      </w:r>
    </w:p>
    <w:p w:rsidR="00A81D36" w:rsidRPr="009C075D" w:rsidRDefault="00A81D36" w:rsidP="003F361E">
      <w:pPr>
        <w:pStyle w:val="Listaszerbekezds"/>
        <w:spacing w:line="276" w:lineRule="auto"/>
        <w:ind w:left="0" w:right="-48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C075D" w:rsidRDefault="006A5949" w:rsidP="003F361E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 településképi bírság kiszabásának esetkörei és mértéke</w:t>
      </w:r>
    </w:p>
    <w:p w:rsidR="00A81D36" w:rsidRPr="009C075D" w:rsidRDefault="00A81D36" w:rsidP="000160B2">
      <w:pPr>
        <w:pStyle w:val="Listaszerbekezds"/>
        <w:spacing w:line="276" w:lineRule="auto"/>
        <w:ind w:left="426" w:right="-48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</w:p>
    <w:p w:rsidR="00A81D36" w:rsidRPr="009C075D" w:rsidRDefault="006A5949" w:rsidP="00CC35F6">
      <w:pPr>
        <w:pStyle w:val="Listaszerbekezds"/>
        <w:numPr>
          <w:ilvl w:val="0"/>
          <w:numId w:val="1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Amennyiben a kötelezett a kötelezésnek a megadott határidőig nem tesz eleget, a jogsértő állapot továbbra is fennmarad, úgy a polgármester pénzbírságot szab</w:t>
      </w:r>
      <w:r w:rsidRPr="009C075D">
        <w:rPr>
          <w:rFonts w:ascii="Times New Roman" w:hAnsi="Times New Roman" w:cs="Times New Roman"/>
          <w:spacing w:val="-23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ki:</w:t>
      </w:r>
    </w:p>
    <w:p w:rsidR="00A81D36" w:rsidRPr="009C075D" w:rsidRDefault="006A5949" w:rsidP="008662FC">
      <w:pPr>
        <w:pStyle w:val="Listaszerbekezds"/>
        <w:numPr>
          <w:ilvl w:val="1"/>
          <w:numId w:val="54"/>
        </w:num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első alkalommal 50.000,- Ft</w:t>
      </w:r>
      <w:r w:rsidRPr="009C075D">
        <w:rPr>
          <w:rFonts w:ascii="Times New Roman" w:hAnsi="Times New Roman" w:cs="Times New Roman"/>
          <w:spacing w:val="-11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pénzbírságot,</w:t>
      </w:r>
    </w:p>
    <w:p w:rsidR="00A81D36" w:rsidRPr="009C075D" w:rsidRDefault="006A5949" w:rsidP="008662FC">
      <w:pPr>
        <w:pStyle w:val="Listaszerbekezds"/>
        <w:numPr>
          <w:ilvl w:val="1"/>
          <w:numId w:val="54"/>
        </w:numPr>
        <w:tabs>
          <w:tab w:val="left" w:pos="1175"/>
        </w:tabs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második alkalommal 100.000,-Ft</w:t>
      </w:r>
      <w:r w:rsidRPr="009C075D">
        <w:rPr>
          <w:rFonts w:ascii="Times New Roman" w:hAnsi="Times New Roman" w:cs="Times New Roman"/>
          <w:spacing w:val="-12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pénzbírságot.</w:t>
      </w:r>
    </w:p>
    <w:p w:rsidR="00A81D36" w:rsidRPr="009C075D" w:rsidRDefault="006A5949" w:rsidP="00CC35F6">
      <w:pPr>
        <w:pStyle w:val="Listaszerbekezds"/>
        <w:numPr>
          <w:ilvl w:val="0"/>
          <w:numId w:val="1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polgármester településképi kötelezés formájában az ingatlan tulajdonosát az épület, építmény vagy annak egy részének felújítására, átalakítására vagy </w:t>
      </w:r>
      <w:r w:rsidR="004964D1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 nem bontási engedélyköteles építmény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elbontására</w:t>
      </w:r>
      <w:r w:rsidRPr="009C075D">
        <w:rPr>
          <w:rFonts w:ascii="Times New Roman" w:hAnsi="Times New Roman" w:cs="Times New Roman"/>
          <w:spacing w:val="-29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kötelezheti.</w:t>
      </w:r>
    </w:p>
    <w:p w:rsidR="00A81D36" w:rsidRPr="009C075D" w:rsidRDefault="006A5949" w:rsidP="00CC35F6">
      <w:pPr>
        <w:pStyle w:val="Listaszerbekezds"/>
        <w:numPr>
          <w:ilvl w:val="0"/>
          <w:numId w:val="1"/>
        </w:numPr>
        <w:tabs>
          <w:tab w:val="left" w:pos="467"/>
        </w:tabs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Az önkormányzat képviselő-testülete a (2) bekezdés szerinti településképi követelmények megszegése vagy végre nem hajtása esetére e magatartás elkövetőjével szemben 1.000.000,- Ft-ig terjedő bírság kiszabását rendelheti</w:t>
      </w:r>
      <w:r w:rsidRPr="009C075D">
        <w:rPr>
          <w:rFonts w:ascii="Times New Roman" w:hAnsi="Times New Roman" w:cs="Times New Roman"/>
          <w:spacing w:val="-16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el.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6A5949" w:rsidP="003F361E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 településképi bírság kiszabásának és behajtásának módja</w:t>
      </w:r>
    </w:p>
    <w:p w:rsidR="00585D41" w:rsidRPr="009C075D" w:rsidRDefault="00585D41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585D41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§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A kiszabott és be nem fizetett bírság adók módjára behajtható.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6A5949" w:rsidP="000160B2">
      <w:pPr>
        <w:pStyle w:val="Cmsor1"/>
        <w:numPr>
          <w:ilvl w:val="0"/>
          <w:numId w:val="43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FEJEZET</w:t>
      </w:r>
    </w:p>
    <w:p w:rsidR="00A81D36" w:rsidRPr="009C075D" w:rsidRDefault="006A5949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ÖNKORMÁNYZATI TÁMOGATÁSI ÉS ÖSZTÖNZŐ RENDSZER</w:t>
      </w:r>
    </w:p>
    <w:p w:rsidR="007B0947" w:rsidRPr="009C075D" w:rsidRDefault="007B0947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C075D" w:rsidRDefault="006A5949" w:rsidP="003F361E">
      <w:pPr>
        <w:pStyle w:val="Listaszerbekezds"/>
        <w:numPr>
          <w:ilvl w:val="0"/>
          <w:numId w:val="16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 településképi követelmények alkalmazásának önkormányzati ösztönzése</w:t>
      </w:r>
    </w:p>
    <w:p w:rsidR="00585D41" w:rsidRPr="009C075D" w:rsidRDefault="00585D41" w:rsidP="00585D41">
      <w:pPr>
        <w:pStyle w:val="Listaszerbekezds"/>
        <w:spacing w:line="276" w:lineRule="auto"/>
        <w:ind w:left="426" w:right="-48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A81D36" w:rsidRPr="009C075D" w:rsidRDefault="00585D41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§ </w:t>
      </w:r>
      <w:r w:rsidR="006A5949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Az önkormányzati képviselő-testülete az évenként elfogadásra kerülő költségvetési rendeletében kialakíthatja a településképi követelmények érvényesítését segítő támogató és ösztönző rendszerét.</w:t>
      </w:r>
    </w:p>
    <w:p w:rsidR="00DF3F2A" w:rsidRPr="009C075D" w:rsidRDefault="00DF3F2A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585D41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§ </w:t>
      </w:r>
    </w:p>
    <w:p w:rsidR="00E2642E" w:rsidRPr="009C075D" w:rsidRDefault="00E2642E" w:rsidP="008662FC">
      <w:pPr>
        <w:pStyle w:val="Listaszerbekezds"/>
        <w:numPr>
          <w:ilvl w:val="0"/>
          <w:numId w:val="29"/>
        </w:numPr>
        <w:tabs>
          <w:tab w:val="left" w:pos="284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Az Önkormányzat a jelen rendelet </w:t>
      </w:r>
      <w:r w:rsidR="009A7615" w:rsidRPr="009C075D">
        <w:rPr>
          <w:rFonts w:ascii="Times New Roman" w:hAnsi="Times New Roman" w:cs="Times New Roman"/>
          <w:b/>
          <w:sz w:val="24"/>
          <w:szCs w:val="24"/>
          <w:lang w:val="hu-HU"/>
        </w:rPr>
        <w:t>1-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2. számú mellékletében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szereplő építmények, azok közvetlen környezete felújítása, helyreállítása érdekében a</w:t>
      </w:r>
      <w:r w:rsidRPr="009C075D">
        <w:rPr>
          <w:rFonts w:ascii="Times New Roman" w:hAnsi="Times New Roman" w:cs="Times New Roman"/>
          <w:sz w:val="24"/>
          <w:lang w:val="hu-HU"/>
        </w:rPr>
        <w:t xml:space="preserve"> védett érték tulajdonosának kérésére a szokásos karbantartási feladatokon túlmenően, a védettséggel összefüggésben szükségessé váló, a tulajdonost terhelő munkálatok finanszírozásához az önkormányzat támogatást</w:t>
      </w:r>
      <w:r w:rsidRPr="009C075D">
        <w:rPr>
          <w:rFonts w:ascii="Times New Roman" w:hAnsi="Times New Roman" w:cs="Times New Roman"/>
          <w:spacing w:val="-15"/>
          <w:sz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lang w:val="hu-HU"/>
        </w:rPr>
        <w:t xml:space="preserve">adhat.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A támogatás előirányzatát az Önkormányzat éves költségvetésében</w:t>
      </w:r>
      <w:r w:rsidRPr="009C075D">
        <w:rPr>
          <w:rFonts w:ascii="Times New Roman" w:hAnsi="Times New Roman" w:cs="Times New Roman"/>
          <w:spacing w:val="-11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biztosítja.</w:t>
      </w:r>
    </w:p>
    <w:p w:rsidR="00E2642E" w:rsidRPr="009C075D" w:rsidRDefault="00E2642E" w:rsidP="008662FC">
      <w:pPr>
        <w:pStyle w:val="Listaszerbekezds"/>
        <w:numPr>
          <w:ilvl w:val="0"/>
          <w:numId w:val="30"/>
        </w:numPr>
        <w:spacing w:line="276" w:lineRule="auto"/>
        <w:ind w:left="851" w:right="313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támogatást pályázat útján lehet igénybe</w:t>
      </w:r>
      <w:r w:rsidRPr="009C075D">
        <w:rPr>
          <w:rFonts w:ascii="Times New Roman" w:hAnsi="Times New Roman" w:cs="Times New Roman"/>
          <w:spacing w:val="-11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venni.</w:t>
      </w:r>
    </w:p>
    <w:p w:rsidR="00E2642E" w:rsidRPr="009C075D" w:rsidRDefault="00E2642E" w:rsidP="008662FC">
      <w:pPr>
        <w:pStyle w:val="Listaszerbekezds"/>
        <w:numPr>
          <w:ilvl w:val="0"/>
          <w:numId w:val="30"/>
        </w:numPr>
        <w:spacing w:line="276" w:lineRule="auto"/>
        <w:ind w:left="851" w:right="313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pályázatot évente egyszer, az éves költségvetés jóváhagyását követően a Képviselő-testület írja ki. A pályázat tartalmára vonatkozó részletes feltételeket a pályázati kiírás</w:t>
      </w:r>
      <w:r w:rsidRPr="009C075D">
        <w:rPr>
          <w:rFonts w:ascii="Times New Roman" w:hAnsi="Times New Roman" w:cs="Times New Roman"/>
          <w:spacing w:val="-18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tartalmazza.</w:t>
      </w:r>
    </w:p>
    <w:p w:rsidR="00E2642E" w:rsidRPr="009C075D" w:rsidRDefault="00E2642E" w:rsidP="008662FC">
      <w:pPr>
        <w:pStyle w:val="Listaszerbekezds"/>
        <w:numPr>
          <w:ilvl w:val="0"/>
          <w:numId w:val="30"/>
        </w:numPr>
        <w:spacing w:line="276" w:lineRule="auto"/>
        <w:ind w:left="851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beérkezett pályázatokat a Képviselő-testület bírálja el.</w:t>
      </w:r>
      <w:r w:rsidR="009A7615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Javaslattevő a helyi főépítész.</w:t>
      </w:r>
    </w:p>
    <w:p w:rsidR="00E2642E" w:rsidRPr="009C075D" w:rsidRDefault="00E2642E" w:rsidP="008662FC">
      <w:pPr>
        <w:pStyle w:val="Listaszerbekezds"/>
        <w:numPr>
          <w:ilvl w:val="0"/>
          <w:numId w:val="30"/>
        </w:numPr>
        <w:spacing w:line="276" w:lineRule="auto"/>
        <w:ind w:left="851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pályázat alapján vissza nem térítendő és visszatérítendő támogatás nyerhető el.</w:t>
      </w:r>
    </w:p>
    <w:p w:rsidR="00E2642E" w:rsidRPr="009C075D" w:rsidRDefault="00E2642E" w:rsidP="008662FC">
      <w:pPr>
        <w:pStyle w:val="Listaszerbekezds"/>
        <w:numPr>
          <w:ilvl w:val="0"/>
          <w:numId w:val="30"/>
        </w:numPr>
        <w:spacing w:line="276" w:lineRule="auto"/>
        <w:ind w:left="851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támogatást elnyert pályázókkal a Képviselő-testülettől átruházott hatáskörben a polgármester megállapodást köt.</w:t>
      </w:r>
    </w:p>
    <w:p w:rsidR="00E2642E" w:rsidRPr="009C075D" w:rsidRDefault="00E2642E" w:rsidP="008662FC">
      <w:pPr>
        <w:pStyle w:val="Listaszerbekezds"/>
        <w:numPr>
          <w:ilvl w:val="0"/>
          <w:numId w:val="30"/>
        </w:numPr>
        <w:spacing w:line="276" w:lineRule="auto"/>
        <w:ind w:left="851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megállapodás tartalmazza a megítélt pénzösszeg felhasználásának módját, határidejét, feltételeit, az ellenőrzés szabályait.</w:t>
      </w:r>
    </w:p>
    <w:p w:rsidR="00E2642E" w:rsidRPr="009C075D" w:rsidRDefault="00E2642E" w:rsidP="008662FC">
      <w:pPr>
        <w:pStyle w:val="Listaszerbekezds"/>
        <w:numPr>
          <w:ilvl w:val="0"/>
          <w:numId w:val="30"/>
        </w:numPr>
        <w:spacing w:line="276" w:lineRule="auto"/>
        <w:ind w:left="851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Egyedi helyi védelemmel érintett ingatlan tulajdonosa kérelme alapján a helyi építményadó alóli mentességben részesülhet a helyi adókról szóló 1990. évi C. törvény  13/A. §-ában foglaltak szerint.</w:t>
      </w:r>
    </w:p>
    <w:p w:rsidR="009E5988" w:rsidRPr="009C075D" w:rsidRDefault="009E5988" w:rsidP="009E5988">
      <w:pPr>
        <w:pStyle w:val="Szvegtrzs"/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E2642E" w:rsidRPr="009C075D" w:rsidRDefault="00E2642E" w:rsidP="009E5988">
      <w:pPr>
        <w:pStyle w:val="Szvegtrzs"/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Nem adható önkormányzati támogatás, ha a védett értékkel összefüggésben engedély nélkül, vagy engedélytől eltérően, illetve szabálytalanul végeztek építési munkákat. Ez esetben a támogatást vissza kell fizetni. E rendelkezés a szabálytalan beavatkozástól számított 5 évig érvényesíthető.</w:t>
      </w:r>
    </w:p>
    <w:p w:rsidR="00E2642E" w:rsidRPr="009C075D" w:rsidRDefault="00E2642E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6A5949" w:rsidP="000160B2">
      <w:pPr>
        <w:pStyle w:val="Cmsor1"/>
        <w:numPr>
          <w:ilvl w:val="0"/>
          <w:numId w:val="43"/>
        </w:numPr>
        <w:spacing w:line="276" w:lineRule="auto"/>
        <w:ind w:left="0" w:right="-48" w:firstLine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FEJEZET</w:t>
      </w:r>
    </w:p>
    <w:p w:rsidR="00A81D36" w:rsidRPr="009C075D" w:rsidRDefault="006A5949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ZÁRÓ ÉS ÁTMENETI RENDELKEZÉSEK</w:t>
      </w:r>
    </w:p>
    <w:p w:rsidR="007B0947" w:rsidRPr="009C075D" w:rsidRDefault="007B0947" w:rsidP="002F43B4">
      <w:pPr>
        <w:spacing w:line="276" w:lineRule="auto"/>
        <w:ind w:left="426" w:right="-48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585D41" w:rsidRPr="009C075D" w:rsidRDefault="00585D41" w:rsidP="00585D41">
      <w:pPr>
        <w:pStyle w:val="Cmsor1"/>
        <w:tabs>
          <w:tab w:val="left" w:pos="1893"/>
        </w:tabs>
        <w:spacing w:line="276" w:lineRule="auto"/>
        <w:ind w:left="1558"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6A5949" w:rsidP="000160B2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§</w:t>
      </w:r>
      <w:r w:rsidR="00585D41"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585D41" w:rsidRPr="009C075D">
        <w:rPr>
          <w:rFonts w:ascii="Times New Roman" w:hAnsi="Times New Roman" w:cs="Times New Roman"/>
          <w:sz w:val="24"/>
          <w:szCs w:val="24"/>
          <w:lang w:val="hu-HU"/>
        </w:rPr>
        <w:t>Ez a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rendelet a kihirdetést követő napon lép hatályba.</w:t>
      </w:r>
    </w:p>
    <w:p w:rsidR="00A81D36" w:rsidRPr="009C075D" w:rsidRDefault="00A81D36" w:rsidP="00187473">
      <w:pPr>
        <w:pStyle w:val="Cmsor1"/>
        <w:tabs>
          <w:tab w:val="left" w:pos="1893"/>
        </w:tabs>
        <w:spacing w:line="276" w:lineRule="auto"/>
        <w:ind w:left="0"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6A5949" w:rsidP="00BB50C7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§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 E rendelet előírásait a hatálybalépést követően induló eljárásokban kell alkalmazni.</w:t>
      </w: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2C686A" w:rsidRPr="009C075D" w:rsidRDefault="006A5949" w:rsidP="00BB50C7">
      <w:pPr>
        <w:pStyle w:val="Listaszerbekezds"/>
        <w:numPr>
          <w:ilvl w:val="0"/>
          <w:numId w:val="57"/>
        </w:numPr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§</w:t>
      </w:r>
      <w:r w:rsidR="00585D41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Hatályát veszti</w:t>
      </w:r>
    </w:p>
    <w:p w:rsidR="002C686A" w:rsidRPr="009C075D" w:rsidRDefault="002C686A" w:rsidP="002C686A">
      <w:pPr>
        <w:pStyle w:val="Listaszerbekezds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DF3F2A" w:rsidRPr="009C075D" w:rsidRDefault="00DF3F2A" w:rsidP="003F361E">
      <w:pPr>
        <w:pStyle w:val="Listaszerbekezds"/>
        <w:numPr>
          <w:ilvl w:val="0"/>
          <w:numId w:val="56"/>
        </w:numPr>
        <w:spacing w:line="276" w:lineRule="auto"/>
        <w:ind w:left="851"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Tokaj Város Önkormányzatának az építészeti értékek helyi védelméről szóló 17/1996. (XII. 30.) </w:t>
      </w:r>
      <w:r w:rsidR="000160B2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önkormányzati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rendelete.</w:t>
      </w:r>
    </w:p>
    <w:p w:rsidR="002C686A" w:rsidRPr="009C075D" w:rsidRDefault="002C686A" w:rsidP="003F361E">
      <w:pPr>
        <w:pStyle w:val="Listaszerbekezds"/>
        <w:ind w:left="851"/>
        <w:rPr>
          <w:rFonts w:ascii="Times New Roman" w:hAnsi="Times New Roman" w:cs="Times New Roman"/>
          <w:sz w:val="24"/>
          <w:szCs w:val="24"/>
          <w:lang w:val="hu-HU"/>
        </w:rPr>
      </w:pPr>
    </w:p>
    <w:p w:rsidR="002C686A" w:rsidRPr="009C075D" w:rsidRDefault="002C686A" w:rsidP="003F361E">
      <w:pPr>
        <w:pStyle w:val="Listaszerbekezds"/>
        <w:numPr>
          <w:ilvl w:val="0"/>
          <w:numId w:val="56"/>
        </w:numPr>
        <w:spacing w:line="276" w:lineRule="auto"/>
        <w:ind w:left="851"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Tokaj Város Önkormányzatának a Tokaj városképi védelméről szóló 21/2015. (XII.11.) </w:t>
      </w:r>
    </w:p>
    <w:p w:rsidR="002C686A" w:rsidRPr="009C075D" w:rsidRDefault="002C686A" w:rsidP="003F361E">
      <w:pPr>
        <w:spacing w:line="276" w:lineRule="auto"/>
        <w:ind w:left="851" w:right="-48" w:firstLine="426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önkormányzati rendelete</w:t>
      </w:r>
      <w:r w:rsidR="003F361E" w:rsidRPr="009C075D">
        <w:rPr>
          <w:rFonts w:ascii="Times New Roman" w:hAnsi="Times New Roman" w:cs="Times New Roman"/>
          <w:sz w:val="24"/>
          <w:szCs w:val="24"/>
          <w:lang w:val="hu-HU"/>
        </w:rPr>
        <w:t>.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 </w:t>
      </w:r>
    </w:p>
    <w:p w:rsidR="00DF3F2A" w:rsidRPr="009C075D" w:rsidRDefault="00DF3F2A" w:rsidP="00DF3F2A">
      <w:pPr>
        <w:spacing w:after="120"/>
        <w:jc w:val="center"/>
        <w:rPr>
          <w:sz w:val="28"/>
          <w:szCs w:val="28"/>
        </w:rPr>
      </w:pPr>
    </w:p>
    <w:p w:rsidR="00B954E6" w:rsidRPr="009C075D" w:rsidRDefault="00B954E6" w:rsidP="002F43B4">
      <w:pPr>
        <w:pStyle w:val="Szvegtrzs"/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B954E6" w:rsidRPr="009C075D" w:rsidRDefault="00B954E6" w:rsidP="002F43B4">
      <w:pPr>
        <w:pStyle w:val="Szvegtrzs"/>
        <w:spacing w:line="276" w:lineRule="auto"/>
        <w:ind w:left="426" w:right="-48" w:hanging="426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473786" w:rsidRPr="009C075D" w:rsidRDefault="0047378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A81D36" w:rsidRPr="009C075D" w:rsidRDefault="00A81D36" w:rsidP="002F43B4">
      <w:pPr>
        <w:pStyle w:val="Szvegtrzs"/>
        <w:spacing w:line="276" w:lineRule="auto"/>
        <w:ind w:left="426" w:right="-48" w:hanging="426"/>
        <w:rPr>
          <w:rFonts w:ascii="Times New Roman" w:hAnsi="Times New Roman" w:cs="Times New Roman"/>
          <w:sz w:val="24"/>
          <w:szCs w:val="24"/>
          <w:lang w:val="hu-HU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7"/>
        <w:gridCol w:w="2538"/>
        <w:gridCol w:w="3561"/>
      </w:tblGrid>
      <w:tr w:rsidR="00B954E6" w:rsidRPr="009C075D" w:rsidTr="003F361E">
        <w:trPr>
          <w:jc w:val="center"/>
        </w:trPr>
        <w:tc>
          <w:tcPr>
            <w:tcW w:w="3567" w:type="dxa"/>
            <w:tcBorders>
              <w:top w:val="single" w:sz="4" w:space="0" w:color="auto"/>
            </w:tcBorders>
          </w:tcPr>
          <w:p w:rsidR="00B954E6" w:rsidRPr="009C075D" w:rsidRDefault="003C61D1" w:rsidP="002C686A">
            <w:pPr>
              <w:pStyle w:val="Szvegtrzs"/>
              <w:spacing w:line="276" w:lineRule="auto"/>
              <w:ind w:left="426" w:right="-48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Posta György </w:t>
            </w:r>
          </w:p>
        </w:tc>
        <w:tc>
          <w:tcPr>
            <w:tcW w:w="2538" w:type="dxa"/>
          </w:tcPr>
          <w:p w:rsidR="00B954E6" w:rsidRPr="009C075D" w:rsidRDefault="00B954E6" w:rsidP="002F43B4">
            <w:pPr>
              <w:pStyle w:val="Szvegtrzs"/>
              <w:spacing w:line="276" w:lineRule="auto"/>
              <w:ind w:left="426" w:right="-48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3561" w:type="dxa"/>
            <w:tcBorders>
              <w:top w:val="single" w:sz="4" w:space="0" w:color="auto"/>
            </w:tcBorders>
          </w:tcPr>
          <w:p w:rsidR="00B954E6" w:rsidRPr="009C075D" w:rsidRDefault="003C61D1" w:rsidP="002C686A">
            <w:pPr>
              <w:pStyle w:val="Szvegtrzs"/>
              <w:spacing w:line="276" w:lineRule="auto"/>
              <w:ind w:left="426" w:right="-48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Péterné Ferencz Zsuzsanna </w:t>
            </w:r>
          </w:p>
        </w:tc>
      </w:tr>
      <w:tr w:rsidR="00B954E6" w:rsidRPr="009C075D" w:rsidTr="003F361E">
        <w:trPr>
          <w:jc w:val="center"/>
        </w:trPr>
        <w:tc>
          <w:tcPr>
            <w:tcW w:w="3567" w:type="dxa"/>
          </w:tcPr>
          <w:p w:rsidR="00B954E6" w:rsidRPr="009C075D" w:rsidRDefault="002C686A" w:rsidP="002F43B4">
            <w:pPr>
              <w:pStyle w:val="Szvegtrzs"/>
              <w:spacing w:line="276" w:lineRule="auto"/>
              <w:ind w:left="426" w:right="-48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polgármester</w:t>
            </w:r>
          </w:p>
        </w:tc>
        <w:tc>
          <w:tcPr>
            <w:tcW w:w="2538" w:type="dxa"/>
          </w:tcPr>
          <w:p w:rsidR="00B954E6" w:rsidRPr="009C075D" w:rsidRDefault="00B954E6" w:rsidP="002F43B4">
            <w:pPr>
              <w:pStyle w:val="Szvegtrzs"/>
              <w:spacing w:line="276" w:lineRule="auto"/>
              <w:ind w:left="426" w:right="-48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3561" w:type="dxa"/>
          </w:tcPr>
          <w:p w:rsidR="00B954E6" w:rsidRPr="009C075D" w:rsidRDefault="002C686A" w:rsidP="002F43B4">
            <w:pPr>
              <w:pStyle w:val="Szvegtrzs"/>
              <w:spacing w:line="276" w:lineRule="auto"/>
              <w:ind w:left="426" w:right="-48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jegyző</w:t>
            </w:r>
          </w:p>
        </w:tc>
      </w:tr>
    </w:tbl>
    <w:p w:rsidR="00992FC0" w:rsidRPr="009C075D" w:rsidRDefault="00992FC0" w:rsidP="002F43B4">
      <w:pPr>
        <w:spacing w:line="276" w:lineRule="auto"/>
        <w:ind w:left="426" w:hanging="426"/>
        <w:rPr>
          <w:rFonts w:ascii="Times New Roman" w:hAnsi="Times New Roman" w:cs="Times New Roman"/>
          <w:sz w:val="24"/>
          <w:szCs w:val="24"/>
          <w:lang w:val="hu-HU"/>
        </w:rPr>
      </w:pPr>
    </w:p>
    <w:p w:rsidR="00DC0820" w:rsidRPr="009C075D" w:rsidRDefault="00DC0820" w:rsidP="003F361E">
      <w:pPr>
        <w:pStyle w:val="Listaszerbekezds"/>
        <w:spacing w:line="276" w:lineRule="auto"/>
        <w:ind w:left="0" w:right="-48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br w:type="page"/>
      </w:r>
    </w:p>
    <w:p w:rsidR="00992FC0" w:rsidRPr="009C075D" w:rsidRDefault="003C1EEA" w:rsidP="008662FC">
      <w:pPr>
        <w:pStyle w:val="Listaszerbekezds"/>
        <w:numPr>
          <w:ilvl w:val="0"/>
          <w:numId w:val="28"/>
        </w:numPr>
        <w:spacing w:line="276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melléklet</w:t>
      </w:r>
      <w:r w:rsidR="00653F99">
        <w:rPr>
          <w:rFonts w:ascii="Times New Roman" w:hAnsi="Times New Roman" w:cs="Times New Roman"/>
          <w:b/>
          <w:sz w:val="24"/>
          <w:szCs w:val="24"/>
          <w:lang w:val="hu-HU"/>
        </w:rPr>
        <w:t xml:space="preserve"> a 21/</w:t>
      </w:r>
      <w:r w:rsidR="002C686A"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2017. (XII. </w:t>
      </w:r>
      <w:r w:rsidR="00653F99">
        <w:rPr>
          <w:rFonts w:ascii="Times New Roman" w:hAnsi="Times New Roman" w:cs="Times New Roman"/>
          <w:b/>
          <w:sz w:val="24"/>
          <w:szCs w:val="24"/>
          <w:lang w:val="hu-HU"/>
        </w:rPr>
        <w:t>28.</w:t>
      </w:r>
      <w:r w:rsidR="002C686A" w:rsidRPr="009C075D">
        <w:rPr>
          <w:rFonts w:ascii="Times New Roman" w:hAnsi="Times New Roman" w:cs="Times New Roman"/>
          <w:b/>
          <w:sz w:val="24"/>
          <w:szCs w:val="24"/>
          <w:lang w:val="hu-HU"/>
        </w:rPr>
        <w:t>) önkormányzati rendelethez</w:t>
      </w:r>
    </w:p>
    <w:p w:rsidR="00836A1F" w:rsidRPr="009C075D" w:rsidRDefault="00836A1F" w:rsidP="00836A1F">
      <w:pPr>
        <w:spacing w:line="276" w:lineRule="auto"/>
        <w:ind w:left="360"/>
        <w:rPr>
          <w:rFonts w:ascii="Times New Roman" w:hAnsi="Times New Roman" w:cs="Times New Roman"/>
          <w:lang w:val="hu-HU"/>
        </w:rPr>
      </w:pPr>
    </w:p>
    <w:p w:rsidR="00836A1F" w:rsidRPr="009C075D" w:rsidRDefault="00836A1F" w:rsidP="00836A1F">
      <w:pPr>
        <w:spacing w:line="276" w:lineRule="auto"/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Helyi </w:t>
      </w:r>
      <w:r w:rsidR="00606620" w:rsidRPr="009C075D">
        <w:rPr>
          <w:rFonts w:ascii="Times New Roman" w:hAnsi="Times New Roman" w:cs="Times New Roman"/>
          <w:lang w:val="hu-HU"/>
        </w:rPr>
        <w:t xml:space="preserve">építészeti értékvédelemmel védett </w:t>
      </w:r>
      <w:r w:rsidRPr="009C075D">
        <w:rPr>
          <w:rFonts w:ascii="Times New Roman" w:hAnsi="Times New Roman" w:cs="Times New Roman"/>
          <w:lang w:val="hu-HU"/>
        </w:rPr>
        <w:t>terület - A város olyan összefüggő része, amely a jellegzetes településszerkezet történelmi folyamatosságát képviseli, tovább á jelentős mértékben találhatók védendő épületek.</w:t>
      </w:r>
    </w:p>
    <w:p w:rsidR="00836A1F" w:rsidRPr="009C075D" w:rsidRDefault="00836A1F" w:rsidP="00836A1F">
      <w:pPr>
        <w:spacing w:line="276" w:lineRule="auto"/>
        <w:rPr>
          <w:rFonts w:ascii="Times New Roman" w:hAnsi="Times New Roman" w:cs="Times New Roman"/>
          <w:lang w:val="hu-HU"/>
        </w:rPr>
      </w:pPr>
    </w:p>
    <w:p w:rsidR="00836A1F" w:rsidRPr="009C075D" w:rsidRDefault="00836A1F" w:rsidP="00836A1F">
      <w:pPr>
        <w:spacing w:line="276" w:lineRule="auto"/>
        <w:rPr>
          <w:rFonts w:ascii="Times New Roman" w:hAnsi="Times New Roman" w:cs="Times New Roman"/>
          <w:b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A terület meghatározása: Bajcsy- Zsilinszky E. út vasúti felüljáró - Bethlen G. út Gyermekotthon közötti, a Kopasz-hegy és a  Bodrog, illetve Tisza folyók által határolt terület </w:t>
      </w:r>
      <w:r w:rsidRPr="009C075D">
        <w:rPr>
          <w:rFonts w:ascii="Times New Roman" w:hAnsi="Times New Roman" w:cs="Times New Roman"/>
          <w:b/>
          <w:lang w:val="hu-HU"/>
        </w:rPr>
        <w:t xml:space="preserve">– lásd a térképi </w:t>
      </w:r>
      <w:r w:rsidR="001D4AE9" w:rsidRPr="009C075D">
        <w:rPr>
          <w:rFonts w:ascii="Times New Roman" w:hAnsi="Times New Roman" w:cs="Times New Roman"/>
          <w:b/>
          <w:lang w:val="hu-HU"/>
        </w:rPr>
        <w:t>ábrázolást.</w:t>
      </w:r>
    </w:p>
    <w:p w:rsidR="001D4AE9" w:rsidRPr="009C075D" w:rsidRDefault="001D4AE9" w:rsidP="00836A1F">
      <w:pPr>
        <w:spacing w:line="276" w:lineRule="auto"/>
        <w:rPr>
          <w:rFonts w:ascii="Times New Roman" w:hAnsi="Times New Roman" w:cs="Times New Roman"/>
          <w:b/>
          <w:lang w:val="hu-HU"/>
        </w:rPr>
      </w:pPr>
    </w:p>
    <w:p w:rsidR="00836A1F" w:rsidRPr="009C075D" w:rsidRDefault="001D4AE9" w:rsidP="007B1E63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noProof/>
          <w:lang w:val="hu-HU" w:eastAsia="hu-HU"/>
        </w:rPr>
        <w:drawing>
          <wp:anchor distT="0" distB="0" distL="114300" distR="114300" simplePos="0" relativeHeight="251658240" behindDoc="0" locked="0" layoutInCell="1" allowOverlap="1" wp14:anchorId="1ED10C64" wp14:editId="54D52727">
            <wp:simplePos x="0" y="0"/>
            <wp:positionH relativeFrom="margin">
              <wp:align>center</wp:align>
            </wp:positionH>
            <wp:positionV relativeFrom="paragraph">
              <wp:posOffset>17486</wp:posOffset>
            </wp:positionV>
            <wp:extent cx="5145206" cy="7001302"/>
            <wp:effectExtent l="19050" t="19050" r="17780" b="9525"/>
            <wp:wrapNone/>
            <wp:docPr id="1" name="Kép 1" descr="\\HUNYADI\Munkak\Tokaj\TAK-Tokaj\TÉRKÉPEK\TkrM1-ré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UNYADI\Munkak\Tokaj\TAK-Tokaj\TÉRKÉPEK\TkrM1-rés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1" b="7234"/>
                    <a:stretch/>
                  </pic:blipFill>
                  <pic:spPr bwMode="auto">
                    <a:xfrm>
                      <a:off x="0" y="0"/>
                      <a:ext cx="5145206" cy="70013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AE9" w:rsidRPr="009C075D" w:rsidRDefault="001D4AE9">
      <w:pPr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br w:type="page"/>
      </w:r>
    </w:p>
    <w:p w:rsidR="002C686A" w:rsidRPr="009C075D" w:rsidRDefault="00836A1F" w:rsidP="007B1E63">
      <w:pPr>
        <w:pStyle w:val="Listaszerbekezds"/>
        <w:numPr>
          <w:ilvl w:val="0"/>
          <w:numId w:val="28"/>
        </w:numPr>
        <w:spacing w:line="276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melléklet</w:t>
      </w:r>
      <w:r w:rsidR="002C686A"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a </w:t>
      </w:r>
      <w:r w:rsidR="00653F99">
        <w:rPr>
          <w:rFonts w:ascii="Times New Roman" w:hAnsi="Times New Roman" w:cs="Times New Roman"/>
          <w:b/>
          <w:sz w:val="24"/>
          <w:szCs w:val="24"/>
          <w:lang w:val="hu-HU"/>
        </w:rPr>
        <w:t>21/</w:t>
      </w:r>
      <w:r w:rsidR="002C686A"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2017. (XII. </w:t>
      </w:r>
      <w:r w:rsidR="00653F99">
        <w:rPr>
          <w:rFonts w:ascii="Times New Roman" w:hAnsi="Times New Roman" w:cs="Times New Roman"/>
          <w:b/>
          <w:sz w:val="24"/>
          <w:szCs w:val="24"/>
          <w:lang w:val="hu-HU"/>
        </w:rPr>
        <w:t>28.</w:t>
      </w:r>
      <w:r w:rsidR="002C686A" w:rsidRPr="009C075D">
        <w:rPr>
          <w:rFonts w:ascii="Times New Roman" w:hAnsi="Times New Roman" w:cs="Times New Roman"/>
          <w:b/>
          <w:sz w:val="24"/>
          <w:szCs w:val="24"/>
          <w:lang w:val="hu-HU"/>
        </w:rPr>
        <w:t>) önkormányzati rendelethez</w:t>
      </w:r>
    </w:p>
    <w:p w:rsidR="00836A1F" w:rsidRPr="009C075D" w:rsidRDefault="00836A1F" w:rsidP="002C686A">
      <w:pPr>
        <w:pStyle w:val="Listaszerbekezds"/>
        <w:spacing w:line="276" w:lineRule="auto"/>
        <w:ind w:left="4188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992FC0" w:rsidRPr="009C075D" w:rsidRDefault="00992FC0" w:rsidP="00B60204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Helyi védelem alá vont épületek:</w:t>
      </w:r>
    </w:p>
    <w:p w:rsidR="00992FC0" w:rsidRPr="009C075D" w:rsidRDefault="00992FC0" w:rsidP="0005177B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H1 - A épület, építmény teljes tömegére es részleteire, valamint a hozzátartozó földrészletre is kiterjed:</w:t>
      </w:r>
    </w:p>
    <w:p w:rsidR="00992FC0" w:rsidRPr="009C075D" w:rsidRDefault="00992FC0" w:rsidP="002F43B4">
      <w:pPr>
        <w:spacing w:line="276" w:lineRule="auto"/>
        <w:ind w:left="426" w:hanging="426"/>
      </w:pPr>
    </w:p>
    <w:tbl>
      <w:tblPr>
        <w:tblStyle w:val="TableNormal"/>
        <w:tblpPr w:leftFromText="141" w:rightFromText="141" w:vertAnchor="text" w:horzAnchor="margin" w:tblpY="111"/>
        <w:tblW w:w="9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562"/>
        <w:gridCol w:w="6939"/>
      </w:tblGrid>
      <w:tr w:rsidR="00992FC0" w:rsidRPr="009C075D" w:rsidTr="00DA1E94">
        <w:trPr>
          <w:trHeight w:val="20"/>
        </w:trPr>
        <w:tc>
          <w:tcPr>
            <w:tcW w:w="1954" w:type="dxa"/>
          </w:tcPr>
          <w:p w:rsidR="00992FC0" w:rsidRPr="009C075D" w:rsidRDefault="00992FC0" w:rsidP="002F43B4">
            <w:pPr>
              <w:spacing w:line="276" w:lineRule="auto"/>
              <w:ind w:left="426" w:hanging="426"/>
              <w:rPr>
                <w:rFonts w:ascii="Times New Roman" w:hAnsi="Times New Roman" w:cs="Times New Roman"/>
                <w:b/>
                <w:lang w:val="hu-HU"/>
              </w:rPr>
            </w:pPr>
            <w:r w:rsidRPr="009C075D">
              <w:rPr>
                <w:rFonts w:ascii="Times New Roman" w:hAnsi="Times New Roman" w:cs="Times New Roman"/>
                <w:b/>
                <w:lang w:val="hu-HU"/>
              </w:rPr>
              <w:t>Hely</w:t>
            </w:r>
          </w:p>
        </w:tc>
        <w:tc>
          <w:tcPr>
            <w:tcW w:w="562" w:type="dxa"/>
          </w:tcPr>
          <w:p w:rsidR="00992FC0" w:rsidRPr="009C075D" w:rsidRDefault="00992FC0" w:rsidP="002F43B4">
            <w:pPr>
              <w:spacing w:line="276" w:lineRule="auto"/>
              <w:ind w:left="426" w:hanging="426"/>
              <w:rPr>
                <w:rFonts w:ascii="Times New Roman" w:hAnsi="Times New Roman" w:cs="Times New Roman"/>
                <w:b/>
                <w:lang w:val="hu-HU"/>
              </w:rPr>
            </w:pPr>
            <w:r w:rsidRPr="009C075D">
              <w:rPr>
                <w:rFonts w:ascii="Times New Roman" w:hAnsi="Times New Roman" w:cs="Times New Roman"/>
                <w:b/>
                <w:lang w:val="hu-HU"/>
              </w:rPr>
              <w:t>hrsz.</w:t>
            </w:r>
          </w:p>
        </w:tc>
        <w:tc>
          <w:tcPr>
            <w:tcW w:w="6939" w:type="dxa"/>
          </w:tcPr>
          <w:p w:rsidR="00992FC0" w:rsidRPr="009C075D" w:rsidRDefault="00992FC0" w:rsidP="002F43B4">
            <w:pPr>
              <w:spacing w:line="276" w:lineRule="auto"/>
              <w:ind w:left="426" w:hanging="426"/>
              <w:rPr>
                <w:rFonts w:ascii="Times New Roman" w:hAnsi="Times New Roman" w:cs="Times New Roman"/>
                <w:b/>
                <w:lang w:val="hu-HU"/>
              </w:rPr>
            </w:pPr>
            <w:r w:rsidRPr="009C075D">
              <w:rPr>
                <w:rFonts w:ascii="Times New Roman" w:hAnsi="Times New Roman" w:cs="Times New Roman"/>
                <w:b/>
                <w:lang w:val="hu-HU"/>
              </w:rPr>
              <w:t>Megnevezés, leírás</w:t>
            </w:r>
          </w:p>
        </w:tc>
      </w:tr>
      <w:tr w:rsidR="00992FC0" w:rsidRPr="009C075D" w:rsidTr="00DA1E94">
        <w:trPr>
          <w:trHeight w:val="20"/>
        </w:trPr>
        <w:tc>
          <w:tcPr>
            <w:tcW w:w="1954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Rákóczi út 39.</w:t>
            </w:r>
          </w:p>
        </w:tc>
        <w:tc>
          <w:tcPr>
            <w:tcW w:w="562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329/l</w:t>
            </w:r>
          </w:p>
        </w:tc>
        <w:tc>
          <w:tcPr>
            <w:tcW w:w="6939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Késő barokk kereskedőház füles kőkerítés bejár</w:t>
            </w:r>
            <w:r w:rsidR="000242F5" w:rsidRPr="009C075D">
              <w:rPr>
                <w:rFonts w:ascii="Times New Roman" w:hAnsi="Times New Roman" w:cs="Times New Roman"/>
                <w:lang w:val="hu-HU"/>
              </w:rPr>
              <w:t xml:space="preserve">attal. Kőkeretes bolt-, illetve </w:t>
            </w:r>
            <w:r w:rsidRPr="009C075D">
              <w:rPr>
                <w:rFonts w:ascii="Times New Roman" w:hAnsi="Times New Roman" w:cs="Times New Roman"/>
                <w:lang w:val="hu-HU"/>
              </w:rPr>
              <w:t>raktárajtókkal.</w:t>
            </w:r>
          </w:p>
        </w:tc>
      </w:tr>
      <w:tr w:rsidR="00992FC0" w:rsidRPr="009C075D" w:rsidTr="00DA1E94">
        <w:trPr>
          <w:trHeight w:val="20"/>
        </w:trPr>
        <w:tc>
          <w:tcPr>
            <w:tcW w:w="1954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Rákóczi út 52.</w:t>
            </w:r>
          </w:p>
        </w:tc>
        <w:tc>
          <w:tcPr>
            <w:tcW w:w="562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14</w:t>
            </w:r>
          </w:p>
        </w:tc>
        <w:tc>
          <w:tcPr>
            <w:tcW w:w="6939" w:type="dxa"/>
          </w:tcPr>
          <w:p w:rsidR="00992FC0" w:rsidRPr="009C075D" w:rsidRDefault="00992FC0" w:rsidP="00DA1E94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Egykori Ph</w:t>
            </w:r>
            <w:r w:rsidR="00DA1E94" w:rsidRPr="009C075D">
              <w:rPr>
                <w:rFonts w:ascii="Times New Roman" w:hAnsi="Times New Roman" w:cs="Times New Roman"/>
                <w:lang w:val="hu-HU"/>
              </w:rPr>
              <w:t>a</w:t>
            </w:r>
            <w:r w:rsidRPr="009C075D">
              <w:rPr>
                <w:rFonts w:ascii="Times New Roman" w:hAnsi="Times New Roman" w:cs="Times New Roman"/>
                <w:lang w:val="hu-HU"/>
              </w:rPr>
              <w:t>ns</w:t>
            </w:r>
            <w:r w:rsidR="00DA1E94" w:rsidRPr="009C075D">
              <w:rPr>
                <w:rFonts w:ascii="Times New Roman" w:hAnsi="Times New Roman" w:cs="Times New Roman"/>
                <w:lang w:val="hu-HU"/>
              </w:rPr>
              <w:t>mie</w:t>
            </w:r>
            <w:r w:rsidRPr="009C075D">
              <w:rPr>
                <w:rFonts w:ascii="Times New Roman" w:hAnsi="Times New Roman" w:cs="Times New Roman"/>
                <w:lang w:val="hu-HU"/>
              </w:rPr>
              <w:t xml:space="preserve">d ház, eklektikus stílusú. </w:t>
            </w:r>
            <w:r w:rsidR="000242F5" w:rsidRPr="009C075D">
              <w:rPr>
                <w:rFonts w:ascii="Times New Roman" w:hAnsi="Times New Roman" w:cs="Times New Roman"/>
                <w:lang w:val="hu-HU"/>
              </w:rPr>
              <w:t>V</w:t>
            </w:r>
            <w:r w:rsidR="00A0135B" w:rsidRPr="009C075D">
              <w:rPr>
                <w:rFonts w:ascii="Times New Roman" w:hAnsi="Times New Roman" w:cs="Times New Roman"/>
                <w:lang w:val="hu-HU"/>
              </w:rPr>
              <w:t>olt takarékpénztár, majd művelődési otthon, ma Járási Hivatal épülete</w:t>
            </w:r>
          </w:p>
        </w:tc>
      </w:tr>
      <w:tr w:rsidR="00992FC0" w:rsidRPr="009C075D" w:rsidTr="00DA1E94">
        <w:trPr>
          <w:trHeight w:val="20"/>
        </w:trPr>
        <w:tc>
          <w:tcPr>
            <w:tcW w:w="1954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Rákóczi út 56.</w:t>
            </w:r>
          </w:p>
        </w:tc>
        <w:tc>
          <w:tcPr>
            <w:tcW w:w="562" w:type="dxa"/>
          </w:tcPr>
          <w:p w:rsidR="00992FC0" w:rsidRPr="009C075D" w:rsidRDefault="00992FC0" w:rsidP="0092038A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1</w:t>
            </w:r>
            <w:r w:rsidR="0092038A" w:rsidRPr="009C075D">
              <w:rPr>
                <w:rFonts w:ascii="Times New Roman" w:hAnsi="Times New Roman" w:cs="Times New Roman"/>
                <w:lang w:val="hu-HU"/>
              </w:rPr>
              <w:t>2</w:t>
            </w:r>
          </w:p>
        </w:tc>
        <w:tc>
          <w:tcPr>
            <w:tcW w:w="6939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Késő barokk kereskedőház szegmens záródású kőkerete s nyílásokkal.</w:t>
            </w:r>
          </w:p>
        </w:tc>
      </w:tr>
      <w:tr w:rsidR="00992FC0" w:rsidRPr="009C075D" w:rsidTr="00DA1E94">
        <w:trPr>
          <w:trHeight w:val="20"/>
        </w:trPr>
        <w:tc>
          <w:tcPr>
            <w:tcW w:w="1954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Óvár utca 48.</w:t>
            </w:r>
          </w:p>
        </w:tc>
        <w:tc>
          <w:tcPr>
            <w:tcW w:w="562" w:type="dxa"/>
          </w:tcPr>
          <w:p w:rsidR="00992FC0" w:rsidRPr="009C075D" w:rsidRDefault="0060662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77</w:t>
            </w:r>
          </w:p>
        </w:tc>
        <w:tc>
          <w:tcPr>
            <w:tcW w:w="6939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Nagyméretű kúria pincével. Valószín</w:t>
            </w:r>
            <w:r w:rsidR="00606620" w:rsidRPr="009C075D">
              <w:rPr>
                <w:rFonts w:ascii="Times New Roman" w:hAnsi="Times New Roman" w:cs="Times New Roman"/>
                <w:lang w:val="hu-HU"/>
              </w:rPr>
              <w:t>űleg XVIII-XIX. századi eredetű, Helm ház.</w:t>
            </w:r>
          </w:p>
        </w:tc>
      </w:tr>
      <w:tr w:rsidR="00992FC0" w:rsidRPr="009C075D" w:rsidTr="00DA1E94">
        <w:trPr>
          <w:trHeight w:val="20"/>
        </w:trPr>
        <w:tc>
          <w:tcPr>
            <w:tcW w:w="1954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Kossuth tér 7.</w:t>
            </w:r>
          </w:p>
        </w:tc>
        <w:tc>
          <w:tcPr>
            <w:tcW w:w="562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1</w:t>
            </w:r>
          </w:p>
        </w:tc>
        <w:tc>
          <w:tcPr>
            <w:tcW w:w="6939" w:type="dxa"/>
          </w:tcPr>
          <w:p w:rsidR="00992FC0" w:rsidRPr="009C075D" w:rsidRDefault="00992FC0" w:rsidP="00DA1E94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Neoromán katolikus templom. 1912</w:t>
            </w:r>
            <w:r w:rsidR="00DA1E94" w:rsidRPr="009C075D">
              <w:rPr>
                <w:rFonts w:ascii="Times New Roman" w:hAnsi="Times New Roman" w:cs="Times New Roman"/>
                <w:lang w:val="hu-HU"/>
              </w:rPr>
              <w:t xml:space="preserve"> </w:t>
            </w:r>
            <w:r w:rsidRPr="009C075D">
              <w:rPr>
                <w:rFonts w:ascii="Times New Roman" w:hAnsi="Times New Roman" w:cs="Times New Roman"/>
                <w:lang w:val="hu-HU"/>
              </w:rPr>
              <w:t>- ben épült Zóbel Lajos tervei alapján. A középkori eredetű templom helyén áll.</w:t>
            </w:r>
          </w:p>
        </w:tc>
      </w:tr>
      <w:tr w:rsidR="00992FC0" w:rsidRPr="009C075D" w:rsidTr="00DA1E94">
        <w:trPr>
          <w:trHeight w:val="20"/>
        </w:trPr>
        <w:tc>
          <w:tcPr>
            <w:tcW w:w="1954" w:type="dxa"/>
          </w:tcPr>
          <w:p w:rsidR="00992FC0" w:rsidRPr="009C075D" w:rsidRDefault="00992FC0" w:rsidP="00443528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Kossuth tér 15.</w:t>
            </w:r>
          </w:p>
        </w:tc>
        <w:tc>
          <w:tcPr>
            <w:tcW w:w="562" w:type="dxa"/>
          </w:tcPr>
          <w:p w:rsidR="00992FC0" w:rsidRPr="009C075D" w:rsidRDefault="0092038A" w:rsidP="000F7313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 xml:space="preserve">3/3, 3/4, </w:t>
            </w:r>
          </w:p>
        </w:tc>
        <w:tc>
          <w:tcPr>
            <w:tcW w:w="6939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Az épület együttest az óvár utca veszi körül, alatta a Hegyalja legtágasabb és leghíresebb pincéje, hossza kb. 1500m, 20000 l bor tárolására alkalmas. A pince a XV. sz. elején épült. 1526-ban itt választották királlyá Szapolyai Jánost. A XVIII. sz. végén a tokaji kamarai uradalom központja volt, valószínű leg ez az a "Palotának nevezet! Fejedelmi Ház", ahová Rákóczi annak idején a templom kincseit hordatta. A XVIII. századba n kocsmát, uradalmi számtartói lakást, magtárat, pincét és présházat tartalmazott. A kő falú borozó újabb toldalék. A klasszicista épület eredeti, "lábasház" formában való visszaállítása több szempontból szerencsés volna.</w:t>
            </w:r>
          </w:p>
        </w:tc>
      </w:tr>
      <w:tr w:rsidR="00992FC0" w:rsidRPr="009C075D" w:rsidTr="00DA1E94">
        <w:trPr>
          <w:trHeight w:val="20"/>
        </w:trPr>
        <w:tc>
          <w:tcPr>
            <w:tcW w:w="1954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Kossuth tér 1.</w:t>
            </w:r>
          </w:p>
        </w:tc>
        <w:tc>
          <w:tcPr>
            <w:tcW w:w="562" w:type="dxa"/>
          </w:tcPr>
          <w:p w:rsidR="00992FC0" w:rsidRPr="009C075D" w:rsidRDefault="00443528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307., 314.</w:t>
            </w:r>
          </w:p>
        </w:tc>
        <w:tc>
          <w:tcPr>
            <w:tcW w:w="6939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ún. Zákó ház (Degenfeld palota), késő klasszicista - koraeklektikus stílusú, 1879-90-as években épült nagy ház, mely alól nagy szegmensívű nyílással köz indul a folyó felé. A fő téri házsor egyik legjelentősebb épülete.</w:t>
            </w:r>
          </w:p>
        </w:tc>
      </w:tr>
      <w:tr w:rsidR="00992FC0" w:rsidRPr="009C075D" w:rsidTr="00DA1E94">
        <w:trPr>
          <w:trHeight w:val="20"/>
        </w:trPr>
        <w:tc>
          <w:tcPr>
            <w:tcW w:w="1954" w:type="dxa"/>
          </w:tcPr>
          <w:p w:rsidR="00992FC0" w:rsidRPr="009C075D" w:rsidRDefault="00443528" w:rsidP="00443528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József A. u. 2. (Bethlen G. u. sarok</w:t>
            </w:r>
          </w:p>
        </w:tc>
        <w:tc>
          <w:tcPr>
            <w:tcW w:w="562" w:type="dxa"/>
          </w:tcPr>
          <w:p w:rsidR="00992FC0" w:rsidRPr="009C075D" w:rsidRDefault="00443528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273</w:t>
            </w:r>
          </w:p>
        </w:tc>
        <w:tc>
          <w:tcPr>
            <w:tcW w:w="6939" w:type="dxa"/>
          </w:tcPr>
          <w:p w:rsidR="00992FC0" w:rsidRPr="009C075D" w:rsidRDefault="00992FC0" w:rsidP="00443528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Volt tiszti kaszinó, eklektikus</w:t>
            </w:r>
            <w:r w:rsidR="00443528" w:rsidRPr="009C075D">
              <w:rPr>
                <w:rFonts w:ascii="Times New Roman" w:hAnsi="Times New Roman" w:cs="Times New Roman"/>
                <w:lang w:val="hu-HU"/>
              </w:rPr>
              <w:t>, ma Sauska borászat.</w:t>
            </w:r>
            <w:r w:rsidR="00261FDC" w:rsidRPr="009C075D">
              <w:rPr>
                <w:rFonts w:ascii="Times New Roman" w:hAnsi="Times New Roman" w:cs="Times New Roman"/>
                <w:lang w:val="hu-HU"/>
              </w:rPr>
              <w:t xml:space="preserve"> </w:t>
            </w:r>
            <w:r w:rsidR="00261FDC"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Valószínűen XVIII. századi eredetű, L-alakú, magasföldszintes épület egységes és gazdag eklektikus architektúrával. Az 1858-as felmérés már a maival azonos, szabdalt kontúrokat mutat. Korábban Úri Kaszinó működött benne. Egyes adatok szerint a ma is meglevő városháza építése előtt a XVII.-XVIII. században itt állt a városháza, talán ez az épület lehetett.</w:t>
            </w:r>
          </w:p>
        </w:tc>
      </w:tr>
      <w:tr w:rsidR="0092038A" w:rsidRPr="009C075D" w:rsidTr="00DA1E94">
        <w:trPr>
          <w:trHeight w:val="20"/>
        </w:trPr>
        <w:tc>
          <w:tcPr>
            <w:tcW w:w="1954" w:type="dxa"/>
          </w:tcPr>
          <w:p w:rsidR="0092038A" w:rsidRPr="009C075D" w:rsidRDefault="0092038A" w:rsidP="0092038A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József A. út 10.</w:t>
            </w:r>
          </w:p>
        </w:tc>
        <w:tc>
          <w:tcPr>
            <w:tcW w:w="562" w:type="dxa"/>
          </w:tcPr>
          <w:p w:rsidR="0092038A" w:rsidRPr="009C075D" w:rsidRDefault="00082991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449</w:t>
            </w:r>
          </w:p>
        </w:tc>
        <w:tc>
          <w:tcPr>
            <w:tcW w:w="6939" w:type="dxa"/>
          </w:tcPr>
          <w:p w:rsidR="0092038A" w:rsidRPr="009C075D" w:rsidRDefault="0092038A" w:rsidP="006B1BEF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Koraklasszicista</w:t>
            </w:r>
            <w:r w:rsidR="00082991" w:rsidRPr="009C075D">
              <w:rPr>
                <w:rFonts w:ascii="Times New Roman" w:hAnsi="Times New Roman" w:cs="Times New Roman"/>
                <w:lang w:val="hu-HU"/>
              </w:rPr>
              <w:t xml:space="preserve"> volt lakóépület, 1800 k</w:t>
            </w:r>
            <w:r w:rsidR="006B1BEF" w:rsidRPr="009C075D">
              <w:rPr>
                <w:rFonts w:ascii="Times New Roman" w:hAnsi="Times New Roman" w:cs="Times New Roman"/>
                <w:lang w:val="hu-HU"/>
              </w:rPr>
              <w:t xml:space="preserve">örül épült, ma Demeter borászat és </w:t>
            </w:r>
            <w:r w:rsidR="00606620" w:rsidRPr="009C075D">
              <w:rPr>
                <w:rFonts w:ascii="Times New Roman" w:hAnsi="Times New Roman" w:cs="Times New Roman"/>
                <w:lang w:val="hu-HU"/>
              </w:rPr>
              <w:t>lakás.</w:t>
            </w:r>
          </w:p>
        </w:tc>
      </w:tr>
      <w:tr w:rsidR="00992FC0" w:rsidRPr="009C075D" w:rsidTr="00DA1E94">
        <w:trPr>
          <w:trHeight w:val="20"/>
        </w:trPr>
        <w:tc>
          <w:tcPr>
            <w:tcW w:w="1954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Bem József út 10.</w:t>
            </w:r>
          </w:p>
        </w:tc>
        <w:tc>
          <w:tcPr>
            <w:tcW w:w="562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167</w:t>
            </w:r>
          </w:p>
        </w:tc>
        <w:tc>
          <w:tcPr>
            <w:tcW w:w="6939" w:type="dxa"/>
          </w:tcPr>
          <w:p w:rsidR="00992FC0" w:rsidRPr="009C075D" w:rsidRDefault="00DA1E94" w:rsidP="00DA1E94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Ú</w:t>
            </w:r>
            <w:r w:rsidR="00992FC0" w:rsidRPr="009C075D">
              <w:rPr>
                <w:rFonts w:ascii="Times New Roman" w:hAnsi="Times New Roman" w:cs="Times New Roman"/>
                <w:lang w:val="hu-HU"/>
              </w:rPr>
              <w:t>n. "Honétzy-ház", XV</w:t>
            </w:r>
            <w:r w:rsidRPr="009C075D">
              <w:rPr>
                <w:rFonts w:ascii="Times New Roman" w:hAnsi="Times New Roman" w:cs="Times New Roman"/>
                <w:lang w:val="hu-HU"/>
              </w:rPr>
              <w:t>II</w:t>
            </w:r>
            <w:r w:rsidR="00992FC0" w:rsidRPr="009C075D">
              <w:rPr>
                <w:rFonts w:ascii="Times New Roman" w:hAnsi="Times New Roman" w:cs="Times New Roman"/>
                <w:lang w:val="hu-HU"/>
              </w:rPr>
              <w:t>- XVIII. századi e</w:t>
            </w:r>
            <w:r w:rsidR="00836A1F" w:rsidRPr="009C075D">
              <w:rPr>
                <w:rFonts w:ascii="Times New Roman" w:hAnsi="Times New Roman" w:cs="Times New Roman"/>
                <w:lang w:val="hu-HU"/>
              </w:rPr>
              <w:t>redetű jellegzetes bortermelő há</w:t>
            </w:r>
            <w:r w:rsidR="00992FC0" w:rsidRPr="009C075D">
              <w:rPr>
                <w:rFonts w:ascii="Times New Roman" w:hAnsi="Times New Roman" w:cs="Times New Roman"/>
                <w:lang w:val="hu-HU"/>
              </w:rPr>
              <w:t>z, nyi</w:t>
            </w:r>
            <w:r w:rsidR="00836A1F" w:rsidRPr="009C075D">
              <w:rPr>
                <w:rFonts w:ascii="Times New Roman" w:hAnsi="Times New Roman" w:cs="Times New Roman"/>
                <w:lang w:val="hu-HU"/>
              </w:rPr>
              <w:t>tott,</w:t>
            </w:r>
            <w:r w:rsidR="00992FC0" w:rsidRPr="009C075D">
              <w:rPr>
                <w:rFonts w:ascii="Times New Roman" w:hAnsi="Times New Roman" w:cs="Times New Roman"/>
                <w:lang w:val="hu-HU"/>
              </w:rPr>
              <w:t xml:space="preserve"> fedett lépcső feljáróval. Pincéjében 1</w:t>
            </w:r>
            <w:r w:rsidRPr="009C075D">
              <w:rPr>
                <w:rFonts w:ascii="Times New Roman" w:hAnsi="Times New Roman" w:cs="Times New Roman"/>
                <w:lang w:val="hu-HU"/>
              </w:rPr>
              <w:t>5</w:t>
            </w:r>
            <w:r w:rsidR="00992FC0" w:rsidRPr="009C075D">
              <w:rPr>
                <w:rFonts w:ascii="Times New Roman" w:hAnsi="Times New Roman" w:cs="Times New Roman"/>
                <w:lang w:val="hu-HU"/>
              </w:rPr>
              <w:t>60-as évszám, kőkeretei kibontva, csak az északi fal</w:t>
            </w:r>
            <w:r w:rsidR="00082991" w:rsidRPr="009C075D">
              <w:rPr>
                <w:rFonts w:ascii="Times New Roman" w:hAnsi="Times New Roman" w:cs="Times New Roman"/>
                <w:lang w:val="hu-HU"/>
              </w:rPr>
              <w:t xml:space="preserve"> </w:t>
            </w:r>
            <w:r w:rsidR="00992FC0" w:rsidRPr="009C075D">
              <w:rPr>
                <w:rFonts w:ascii="Times New Roman" w:hAnsi="Times New Roman" w:cs="Times New Roman"/>
                <w:lang w:val="hu-HU"/>
              </w:rPr>
              <w:t>vakablakánál marad</w:t>
            </w:r>
            <w:r w:rsidR="00082991" w:rsidRPr="009C075D">
              <w:rPr>
                <w:rFonts w:ascii="Times New Roman" w:hAnsi="Times New Roman" w:cs="Times New Roman"/>
                <w:lang w:val="hu-HU"/>
              </w:rPr>
              <w:t>t</w:t>
            </w:r>
            <w:r w:rsidR="00992FC0" w:rsidRPr="009C075D">
              <w:rPr>
                <w:rFonts w:ascii="Times New Roman" w:hAnsi="Times New Roman" w:cs="Times New Roman"/>
                <w:lang w:val="hu-HU"/>
              </w:rPr>
              <w:t xml:space="preserve"> meg egy. Az 1840-es években Szemere Bertalan húgáé, Szemere Máriáé volt.</w:t>
            </w:r>
          </w:p>
        </w:tc>
      </w:tr>
      <w:tr w:rsidR="00992FC0" w:rsidRPr="009C075D" w:rsidTr="00DA1E94">
        <w:trPr>
          <w:trHeight w:val="20"/>
        </w:trPr>
        <w:tc>
          <w:tcPr>
            <w:tcW w:w="1954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Bem József út 2.</w:t>
            </w:r>
          </w:p>
        </w:tc>
        <w:tc>
          <w:tcPr>
            <w:tcW w:w="562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160</w:t>
            </w:r>
          </w:p>
        </w:tc>
        <w:tc>
          <w:tcPr>
            <w:tcW w:w="6939" w:type="dxa"/>
          </w:tcPr>
          <w:p w:rsidR="00992FC0" w:rsidRPr="009C075D" w:rsidRDefault="00836A1F" w:rsidP="00DA1E94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Ú</w:t>
            </w:r>
            <w:r w:rsidR="00992FC0" w:rsidRPr="009C075D">
              <w:rPr>
                <w:rFonts w:ascii="Times New Roman" w:hAnsi="Times New Roman" w:cs="Times New Roman"/>
                <w:lang w:val="hu-HU"/>
              </w:rPr>
              <w:t>n. ''Szapolyai vadászkastélya", valószínű leg XVI-XVI l. századi eredetű épület. földszinti helyiségein lőrésekkel, falakkal, 1 m vastag nyitott, fedett lépcsőfeljárókkal. Az épület a nagy tá</w:t>
            </w:r>
            <w:r w:rsidR="00082991" w:rsidRPr="009C075D">
              <w:rPr>
                <w:rFonts w:ascii="Times New Roman" w:hAnsi="Times New Roman" w:cs="Times New Roman"/>
                <w:lang w:val="hu-HU"/>
              </w:rPr>
              <w:t>mfal által megtámasztott tel</w:t>
            </w:r>
            <w:r w:rsidR="00992FC0" w:rsidRPr="009C075D">
              <w:rPr>
                <w:rFonts w:ascii="Times New Roman" w:hAnsi="Times New Roman" w:cs="Times New Roman"/>
                <w:lang w:val="hu-HU"/>
              </w:rPr>
              <w:t xml:space="preserve">ek belsejében áll. Az 1858-os felmérés már a mai kontúrjával mutatja az épületet. A ház alsó szintje egytraktusos, ami a hegyoldalban rétegvonallal párhuzamosan álló nagy szőlősgazda házak jellegzetessége. Az emelet hátsó, </w:t>
            </w:r>
            <w:r w:rsidR="00992FC0" w:rsidRPr="009C075D">
              <w:rPr>
                <w:rFonts w:ascii="Times New Roman" w:hAnsi="Times New Roman" w:cs="Times New Roman"/>
                <w:lang w:val="hu-HU"/>
              </w:rPr>
              <w:lastRenderedPageBreak/>
              <w:t xml:space="preserve">kerti frontja az ottani terepszinttel egy szinten van, innen nézve földszintesnek látszik a ház. A ház a Bem u. 10. és 46. sz. alatti épületekkel mutat rokonságot, olasz reneszánsz hatások és észak-magyarországi háztípussal való hasonlóságok, </w:t>
            </w:r>
            <w:r w:rsidR="00082991" w:rsidRPr="009C075D">
              <w:rPr>
                <w:rFonts w:ascii="Times New Roman" w:hAnsi="Times New Roman" w:cs="Times New Roman"/>
                <w:lang w:val="hu-HU"/>
              </w:rPr>
              <w:t>(</w:t>
            </w:r>
            <w:r w:rsidR="00992FC0" w:rsidRPr="009C075D">
              <w:rPr>
                <w:rFonts w:ascii="Times New Roman" w:hAnsi="Times New Roman" w:cs="Times New Roman"/>
                <w:lang w:val="hu-HU"/>
              </w:rPr>
              <w:t xml:space="preserve">pl. </w:t>
            </w:r>
            <w:r w:rsidR="00082991" w:rsidRPr="009C075D">
              <w:rPr>
                <w:rFonts w:ascii="Times New Roman" w:hAnsi="Times New Roman" w:cs="Times New Roman"/>
                <w:lang w:val="hu-HU"/>
              </w:rPr>
              <w:t xml:space="preserve">a gönci </w:t>
            </w:r>
            <w:r w:rsidR="00992FC0" w:rsidRPr="009C075D">
              <w:rPr>
                <w:rFonts w:ascii="Times New Roman" w:hAnsi="Times New Roman" w:cs="Times New Roman"/>
                <w:lang w:val="hu-HU"/>
              </w:rPr>
              <w:t>huszita ház</w:t>
            </w:r>
            <w:r w:rsidR="00082991" w:rsidRPr="009C075D">
              <w:rPr>
                <w:rFonts w:ascii="Times New Roman" w:hAnsi="Times New Roman" w:cs="Times New Roman"/>
                <w:lang w:val="hu-HU"/>
              </w:rPr>
              <w:t>)</w:t>
            </w:r>
            <w:r w:rsidR="00992FC0" w:rsidRPr="009C075D">
              <w:rPr>
                <w:rFonts w:ascii="Times New Roman" w:hAnsi="Times New Roman" w:cs="Times New Roman"/>
                <w:lang w:val="hu-HU"/>
              </w:rPr>
              <w:t xml:space="preserve"> is jelentkeznek. Az épület alsó szintjén és pincéjében ma a Hímesudvar családi Pincészet működik.</w:t>
            </w:r>
          </w:p>
        </w:tc>
      </w:tr>
      <w:tr w:rsidR="00992FC0" w:rsidRPr="009C075D" w:rsidTr="00DA1E94">
        <w:trPr>
          <w:trHeight w:val="20"/>
        </w:trPr>
        <w:tc>
          <w:tcPr>
            <w:tcW w:w="1954" w:type="dxa"/>
          </w:tcPr>
          <w:p w:rsidR="00992FC0" w:rsidRPr="009C075D" w:rsidRDefault="00082991" w:rsidP="00082991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lastRenderedPageBreak/>
              <w:t xml:space="preserve">Kossuth tér </w:t>
            </w:r>
            <w:r w:rsidR="0066200E" w:rsidRPr="009C075D">
              <w:rPr>
                <w:rFonts w:ascii="Times New Roman" w:hAnsi="Times New Roman" w:cs="Times New Roman"/>
                <w:lang w:val="hu-HU"/>
              </w:rPr>
              <w:t>11</w:t>
            </w:r>
            <w:r w:rsidRPr="009C075D">
              <w:rPr>
                <w:rFonts w:ascii="Times New Roman" w:hAnsi="Times New Roman" w:cs="Times New Roman"/>
                <w:lang w:val="hu-HU"/>
              </w:rPr>
              <w:t>.</w:t>
            </w:r>
          </w:p>
        </w:tc>
        <w:tc>
          <w:tcPr>
            <w:tcW w:w="562" w:type="dxa"/>
          </w:tcPr>
          <w:p w:rsidR="00992FC0" w:rsidRPr="009C075D" w:rsidRDefault="0066200E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5</w:t>
            </w:r>
          </w:p>
        </w:tc>
        <w:tc>
          <w:tcPr>
            <w:tcW w:w="6939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 xml:space="preserve">Rótfuchs gyógyszerész családról elnevezett egyemeletes sarokház. Ma </w:t>
            </w:r>
            <w:r w:rsidR="00082991" w:rsidRPr="009C075D">
              <w:rPr>
                <w:rFonts w:ascii="Times New Roman" w:hAnsi="Times New Roman" w:cs="Times New Roman"/>
                <w:lang w:val="hu-HU"/>
              </w:rPr>
              <w:t xml:space="preserve">is </w:t>
            </w:r>
            <w:r w:rsidRPr="009C075D">
              <w:rPr>
                <w:rFonts w:ascii="Times New Roman" w:hAnsi="Times New Roman" w:cs="Times New Roman"/>
                <w:lang w:val="hu-HU"/>
              </w:rPr>
              <w:t>gyógyszertár.</w:t>
            </w:r>
          </w:p>
        </w:tc>
      </w:tr>
      <w:tr w:rsidR="00992FC0" w:rsidRPr="009C075D" w:rsidTr="00DA1E94">
        <w:trPr>
          <w:trHeight w:val="20"/>
        </w:trPr>
        <w:tc>
          <w:tcPr>
            <w:tcW w:w="1954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Rákóczi út 25.</w:t>
            </w:r>
          </w:p>
        </w:tc>
        <w:tc>
          <w:tcPr>
            <w:tcW w:w="562" w:type="dxa"/>
          </w:tcPr>
          <w:p w:rsidR="00992FC0" w:rsidRPr="009C075D" w:rsidRDefault="00606620" w:rsidP="000242F5">
            <w:pPr>
              <w:spacing w:line="276" w:lineRule="auto"/>
              <w:rPr>
                <w:rFonts w:ascii="Times New Roman" w:hAnsi="Times New Roman" w:cs="Times New Roman"/>
                <w:strike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35</w:t>
            </w:r>
          </w:p>
        </w:tc>
        <w:tc>
          <w:tcPr>
            <w:tcW w:w="6939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Posta épülete.</w:t>
            </w:r>
          </w:p>
        </w:tc>
      </w:tr>
      <w:tr w:rsidR="00043230" w:rsidRPr="009C075D" w:rsidTr="00DA1E94">
        <w:trPr>
          <w:trHeight w:val="20"/>
        </w:trPr>
        <w:tc>
          <w:tcPr>
            <w:tcW w:w="1954" w:type="dxa"/>
          </w:tcPr>
          <w:p w:rsidR="00043230" w:rsidRPr="009C075D" w:rsidRDefault="00043230" w:rsidP="00772D16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Hajd</w:t>
            </w:r>
            <w:r w:rsidR="00DA1E94" w:rsidRPr="009C075D">
              <w:rPr>
                <w:rFonts w:ascii="Times New Roman" w:hAnsi="Times New Roman" w:cs="Times New Roman"/>
                <w:lang w:val="hu-HU"/>
              </w:rPr>
              <w:t>ú</w:t>
            </w:r>
            <w:r w:rsidRPr="009C075D">
              <w:rPr>
                <w:rFonts w:ascii="Times New Roman" w:hAnsi="Times New Roman" w:cs="Times New Roman"/>
                <w:lang w:val="hu-HU"/>
              </w:rPr>
              <w:t xml:space="preserve"> köz</w:t>
            </w:r>
            <w:r w:rsidR="00DA1E94" w:rsidRPr="009C075D">
              <w:rPr>
                <w:rFonts w:ascii="Times New Roman" w:hAnsi="Times New Roman" w:cs="Times New Roman"/>
                <w:lang w:val="hu-HU"/>
              </w:rPr>
              <w:t xml:space="preserve"> </w:t>
            </w:r>
            <w:r w:rsidR="00772D16" w:rsidRPr="009C075D">
              <w:rPr>
                <w:rFonts w:ascii="Times New Roman" w:hAnsi="Times New Roman" w:cs="Times New Roman"/>
                <w:lang w:val="hu-HU"/>
              </w:rPr>
              <w:t>9</w:t>
            </w:r>
            <w:r w:rsidR="00DA1E94" w:rsidRPr="009C075D">
              <w:rPr>
                <w:rFonts w:ascii="Times New Roman" w:hAnsi="Times New Roman" w:cs="Times New Roman"/>
                <w:lang w:val="hu-HU"/>
              </w:rPr>
              <w:t>.</w:t>
            </w:r>
            <w:r w:rsidR="00772D16" w:rsidRPr="009C075D">
              <w:rPr>
                <w:rFonts w:ascii="Times New Roman" w:hAnsi="Times New Roman" w:cs="Times New Roman"/>
                <w:lang w:val="hu-HU"/>
              </w:rPr>
              <w:t xml:space="preserve"> (11.?)</w:t>
            </w:r>
          </w:p>
        </w:tc>
        <w:tc>
          <w:tcPr>
            <w:tcW w:w="562" w:type="dxa"/>
          </w:tcPr>
          <w:p w:rsidR="0066200E" w:rsidRPr="009C075D" w:rsidRDefault="0066200E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19</w:t>
            </w:r>
          </w:p>
        </w:tc>
        <w:tc>
          <w:tcPr>
            <w:tcW w:w="6939" w:type="dxa"/>
          </w:tcPr>
          <w:p w:rsidR="00043230" w:rsidRPr="009C075D" w:rsidRDefault="0004323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Paulay ház.</w:t>
            </w:r>
          </w:p>
        </w:tc>
      </w:tr>
      <w:tr w:rsidR="00043230" w:rsidRPr="009C075D" w:rsidTr="00DA1E94">
        <w:trPr>
          <w:trHeight w:val="20"/>
        </w:trPr>
        <w:tc>
          <w:tcPr>
            <w:tcW w:w="1954" w:type="dxa"/>
          </w:tcPr>
          <w:p w:rsidR="00043230" w:rsidRPr="009C075D" w:rsidRDefault="0004323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Bethlen G. út 25.</w:t>
            </w:r>
          </w:p>
        </w:tc>
        <w:tc>
          <w:tcPr>
            <w:tcW w:w="562" w:type="dxa"/>
          </w:tcPr>
          <w:p w:rsidR="00043230" w:rsidRPr="009C075D" w:rsidRDefault="0004323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482</w:t>
            </w:r>
          </w:p>
        </w:tc>
        <w:tc>
          <w:tcPr>
            <w:tcW w:w="6939" w:type="dxa"/>
          </w:tcPr>
          <w:p w:rsidR="00043230" w:rsidRPr="009C075D" w:rsidRDefault="0004323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Lenau ház. Az osztrákok nagy költője Nicolaus Lenau 14 - 15 éves korában lakott benne.</w:t>
            </w:r>
          </w:p>
        </w:tc>
      </w:tr>
      <w:tr w:rsidR="00043230" w:rsidRPr="009C075D" w:rsidTr="00DA1E94">
        <w:trPr>
          <w:trHeight w:val="20"/>
        </w:trPr>
        <w:tc>
          <w:tcPr>
            <w:tcW w:w="1954" w:type="dxa"/>
          </w:tcPr>
          <w:p w:rsidR="00043230" w:rsidRPr="009C075D" w:rsidRDefault="00043230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Rákóczi út</w:t>
            </w:r>
            <w:r w:rsidR="0066200E" w:rsidRPr="009C075D">
              <w:rPr>
                <w:rFonts w:ascii="Times New Roman" w:hAnsi="Times New Roman" w:cs="Times New Roman"/>
                <w:lang w:val="hu-HU"/>
              </w:rPr>
              <w:t xml:space="preserve"> 32.</w:t>
            </w:r>
          </w:p>
        </w:tc>
        <w:tc>
          <w:tcPr>
            <w:tcW w:w="562" w:type="dxa"/>
          </w:tcPr>
          <w:p w:rsidR="00043230" w:rsidRPr="009C075D" w:rsidRDefault="0066200E" w:rsidP="000242F5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30</w:t>
            </w:r>
          </w:p>
        </w:tc>
        <w:tc>
          <w:tcPr>
            <w:tcW w:w="6939" w:type="dxa"/>
          </w:tcPr>
          <w:p w:rsidR="00043230" w:rsidRPr="009C075D" w:rsidRDefault="0066200E" w:rsidP="00082991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 xml:space="preserve">Német-ház. </w:t>
            </w:r>
            <w:r w:rsidR="00043230" w:rsidRPr="009C075D">
              <w:rPr>
                <w:rFonts w:ascii="Times New Roman" w:hAnsi="Times New Roman" w:cs="Times New Roman"/>
                <w:lang w:val="hu-HU"/>
              </w:rPr>
              <w:t xml:space="preserve">Valószínűleg e házban volt Klapka tábornok főhadiszállása 1849-ben. A ház falába becsapódott ágyúgolyó mellett emléktábla  őrzi a  Klapka-Schlick  győzelem emlékét. </w:t>
            </w:r>
            <w:r w:rsidR="00082991" w:rsidRPr="009C075D">
              <w:rPr>
                <w:rFonts w:ascii="Times New Roman" w:hAnsi="Times New Roman" w:cs="Times New Roman"/>
                <w:lang w:val="hu-HU"/>
              </w:rPr>
              <w:t>Sokáig</w:t>
            </w:r>
            <w:r w:rsidR="00043230" w:rsidRPr="009C075D">
              <w:rPr>
                <w:rFonts w:ascii="Times New Roman" w:hAnsi="Times New Roman" w:cs="Times New Roman"/>
                <w:lang w:val="hu-HU"/>
              </w:rPr>
              <w:t xml:space="preserve"> vas- műszaki bolt</w:t>
            </w:r>
            <w:r w:rsidR="00082991" w:rsidRPr="009C075D">
              <w:rPr>
                <w:rFonts w:ascii="Times New Roman" w:hAnsi="Times New Roman" w:cs="Times New Roman"/>
                <w:lang w:val="hu-HU"/>
              </w:rPr>
              <w:t xml:space="preserve"> volt,</w:t>
            </w:r>
            <w:r w:rsidRPr="009C075D">
              <w:rPr>
                <w:rFonts w:ascii="Times New Roman" w:hAnsi="Times New Roman" w:cs="Times New Roman"/>
                <w:lang w:val="hu-HU"/>
              </w:rPr>
              <w:t xml:space="preserve"> </w:t>
            </w:r>
            <w:r w:rsidR="00082991" w:rsidRPr="009C075D">
              <w:rPr>
                <w:rFonts w:ascii="Times New Roman" w:hAnsi="Times New Roman" w:cs="Times New Roman"/>
                <w:lang w:val="hu-HU"/>
              </w:rPr>
              <w:t>ma é</w:t>
            </w:r>
            <w:r w:rsidRPr="009C075D">
              <w:rPr>
                <w:rFonts w:ascii="Times New Roman" w:hAnsi="Times New Roman" w:cs="Times New Roman"/>
                <w:lang w:val="hu-HU"/>
              </w:rPr>
              <w:t>tterem-borozó</w:t>
            </w:r>
            <w:r w:rsidR="00082991" w:rsidRPr="009C075D">
              <w:rPr>
                <w:rFonts w:ascii="Times New Roman" w:hAnsi="Times New Roman" w:cs="Times New Roman"/>
                <w:lang w:val="hu-HU"/>
              </w:rPr>
              <w:t>.</w:t>
            </w:r>
          </w:p>
        </w:tc>
      </w:tr>
      <w:tr w:rsidR="0066200E" w:rsidRPr="009C075D" w:rsidTr="00DA1E94">
        <w:trPr>
          <w:trHeight w:val="20"/>
        </w:trPr>
        <w:tc>
          <w:tcPr>
            <w:tcW w:w="1954" w:type="dxa"/>
          </w:tcPr>
          <w:p w:rsidR="0066200E" w:rsidRPr="009C075D" w:rsidRDefault="0066200E" w:rsidP="005910FC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Hősök tere 1.</w:t>
            </w:r>
          </w:p>
        </w:tc>
        <w:tc>
          <w:tcPr>
            <w:tcW w:w="562" w:type="dxa"/>
          </w:tcPr>
          <w:p w:rsidR="0066200E" w:rsidRPr="009C075D" w:rsidRDefault="0066200E" w:rsidP="005910FC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1302</w:t>
            </w:r>
          </w:p>
        </w:tc>
        <w:tc>
          <w:tcPr>
            <w:tcW w:w="6939" w:type="dxa"/>
          </w:tcPr>
          <w:p w:rsidR="0066200E" w:rsidRPr="009C075D" w:rsidRDefault="0066200E" w:rsidP="0066200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 xml:space="preserve">Lakóház, XIX. sz. második fele, jellegzetes kovácsoltvas erkélykorláttal, öntöttvas konzolokkal. </w:t>
            </w:r>
            <w:r w:rsidR="006C40A0" w:rsidRPr="009C075D">
              <w:rPr>
                <w:rFonts w:ascii="Times New Roman" w:hAnsi="Times New Roman" w:cs="Times New Roman"/>
                <w:lang w:val="hu-HU"/>
              </w:rPr>
              <w:t>(</w:t>
            </w:r>
            <w:r w:rsidRPr="009C075D">
              <w:rPr>
                <w:rFonts w:ascii="Times New Roman" w:hAnsi="Times New Roman" w:cs="Times New Roman"/>
                <w:lang w:val="hu-HU"/>
              </w:rPr>
              <w:t>Három közül az egyik Honétzy-ház.</w:t>
            </w:r>
            <w:r w:rsidR="006C40A0" w:rsidRPr="009C075D">
              <w:rPr>
                <w:rFonts w:ascii="Times New Roman" w:hAnsi="Times New Roman" w:cs="Times New Roman"/>
                <w:lang w:val="hu-HU"/>
              </w:rPr>
              <w:t>)</w:t>
            </w:r>
          </w:p>
        </w:tc>
      </w:tr>
      <w:tr w:rsidR="007233B1" w:rsidRPr="009C075D" w:rsidTr="00DA1E94">
        <w:trPr>
          <w:trHeight w:val="20"/>
        </w:trPr>
        <w:tc>
          <w:tcPr>
            <w:tcW w:w="1954" w:type="dxa"/>
          </w:tcPr>
          <w:p w:rsidR="007233B1" w:rsidRPr="009C075D" w:rsidRDefault="007233B1" w:rsidP="005910FC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Benedek Pál u. 7.</w:t>
            </w:r>
          </w:p>
        </w:tc>
        <w:tc>
          <w:tcPr>
            <w:tcW w:w="562" w:type="dxa"/>
          </w:tcPr>
          <w:p w:rsidR="007233B1" w:rsidRPr="009C075D" w:rsidRDefault="006D3C80" w:rsidP="005910FC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701</w:t>
            </w:r>
          </w:p>
        </w:tc>
        <w:tc>
          <w:tcPr>
            <w:tcW w:w="6939" w:type="dxa"/>
          </w:tcPr>
          <w:p w:rsidR="007233B1" w:rsidRPr="009C075D" w:rsidRDefault="006D3C80" w:rsidP="0066200E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Kis-Tokaj legrégebbi barokk lakóháza (önkormányzati tulajdon)</w:t>
            </w:r>
          </w:p>
        </w:tc>
      </w:tr>
    </w:tbl>
    <w:p w:rsidR="00992FC0" w:rsidRPr="009C075D" w:rsidRDefault="00992FC0" w:rsidP="000242F5">
      <w:pPr>
        <w:spacing w:line="276" w:lineRule="auto"/>
        <w:rPr>
          <w:rFonts w:ascii="Times New Roman" w:hAnsi="Times New Roman" w:cs="Times New Roman"/>
          <w:lang w:val="hu-HU"/>
        </w:rPr>
      </w:pPr>
    </w:p>
    <w:p w:rsidR="00992FC0" w:rsidRPr="009C075D" w:rsidRDefault="00992FC0" w:rsidP="000242F5">
      <w:pPr>
        <w:spacing w:line="276" w:lineRule="auto"/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H 2 - A védelem csak az épületre (objektumra), </w:t>
      </w:r>
      <w:r w:rsidR="00473786" w:rsidRPr="009C075D">
        <w:rPr>
          <w:rFonts w:ascii="Times New Roman" w:hAnsi="Times New Roman" w:cs="Times New Roman"/>
          <w:lang w:val="hu-HU"/>
        </w:rPr>
        <w:t>i</w:t>
      </w:r>
      <w:r w:rsidRPr="009C075D">
        <w:rPr>
          <w:rFonts w:ascii="Times New Roman" w:hAnsi="Times New Roman" w:cs="Times New Roman"/>
          <w:lang w:val="hu-HU"/>
        </w:rPr>
        <w:t>lletve az épület vagy építmény valamely részértékére vonatkozik:</w:t>
      </w:r>
    </w:p>
    <w:p w:rsidR="00992FC0" w:rsidRPr="009C075D" w:rsidRDefault="00992FC0" w:rsidP="000242F5">
      <w:pPr>
        <w:spacing w:line="276" w:lineRule="auto"/>
        <w:rPr>
          <w:rFonts w:ascii="Times New Roman" w:hAnsi="Times New Roman" w:cs="Times New Roman"/>
          <w:lang w:val="hu-HU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09"/>
        <w:gridCol w:w="22"/>
        <w:gridCol w:w="6640"/>
      </w:tblGrid>
      <w:tr w:rsidR="00992FC0" w:rsidRPr="009C075D" w:rsidTr="0024599A">
        <w:trPr>
          <w:trHeight w:val="20"/>
        </w:trPr>
        <w:tc>
          <w:tcPr>
            <w:tcW w:w="2268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b/>
                <w:lang w:val="hu-HU"/>
              </w:rPr>
            </w:pPr>
            <w:r w:rsidRPr="009C075D">
              <w:rPr>
                <w:rFonts w:ascii="Times New Roman" w:hAnsi="Times New Roman" w:cs="Times New Roman"/>
                <w:b/>
                <w:lang w:val="hu-HU"/>
              </w:rPr>
              <w:t>Hely</w:t>
            </w:r>
          </w:p>
        </w:tc>
        <w:tc>
          <w:tcPr>
            <w:tcW w:w="709" w:type="dxa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b/>
                <w:lang w:val="hu-HU"/>
              </w:rPr>
            </w:pPr>
            <w:r w:rsidRPr="009C075D">
              <w:rPr>
                <w:rFonts w:ascii="Times New Roman" w:hAnsi="Times New Roman" w:cs="Times New Roman"/>
                <w:b/>
                <w:lang w:val="hu-HU"/>
              </w:rPr>
              <w:t>hrsz.</w:t>
            </w:r>
          </w:p>
        </w:tc>
        <w:tc>
          <w:tcPr>
            <w:tcW w:w="6662" w:type="dxa"/>
            <w:gridSpan w:val="2"/>
          </w:tcPr>
          <w:p w:rsidR="00992FC0" w:rsidRPr="009C075D" w:rsidRDefault="00992FC0" w:rsidP="000242F5">
            <w:pPr>
              <w:spacing w:line="276" w:lineRule="auto"/>
              <w:rPr>
                <w:rFonts w:ascii="Times New Roman" w:hAnsi="Times New Roman" w:cs="Times New Roman"/>
                <w:b/>
                <w:lang w:val="hu-HU"/>
              </w:rPr>
            </w:pPr>
            <w:r w:rsidRPr="009C075D">
              <w:rPr>
                <w:rFonts w:ascii="Times New Roman" w:hAnsi="Times New Roman" w:cs="Times New Roman"/>
                <w:b/>
                <w:lang w:val="hu-HU"/>
              </w:rPr>
              <w:t>Megnevezés, leírás</w:t>
            </w:r>
          </w:p>
        </w:tc>
      </w:tr>
      <w:tr w:rsidR="006C40A0" w:rsidRPr="009C075D" w:rsidTr="0024599A">
        <w:trPr>
          <w:trHeight w:val="20"/>
        </w:trPr>
        <w:tc>
          <w:tcPr>
            <w:tcW w:w="2268" w:type="dxa"/>
          </w:tcPr>
          <w:p w:rsidR="006C40A0" w:rsidRPr="009C075D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Bethlen G. út 9.</w:t>
            </w:r>
          </w:p>
        </w:tc>
        <w:tc>
          <w:tcPr>
            <w:tcW w:w="709" w:type="dxa"/>
          </w:tcPr>
          <w:p w:rsidR="006C40A0" w:rsidRPr="009C075D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289</w:t>
            </w:r>
          </w:p>
        </w:tc>
        <w:tc>
          <w:tcPr>
            <w:tcW w:w="6662" w:type="dxa"/>
            <w:gridSpan w:val="2"/>
          </w:tcPr>
          <w:p w:rsidR="006C40A0" w:rsidRPr="009C075D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Ún. Batzkó ház a múzeum mellett. Az 1802-es térkép jelöli Batzkó György tulajdonaként, csak a pincéje védett (az középkori).</w:t>
            </w:r>
          </w:p>
        </w:tc>
      </w:tr>
      <w:tr w:rsidR="006C40A0" w:rsidRPr="009C075D" w:rsidTr="0024599A">
        <w:trPr>
          <w:trHeight w:val="20"/>
        </w:trPr>
        <w:tc>
          <w:tcPr>
            <w:tcW w:w="2268" w:type="dxa"/>
          </w:tcPr>
          <w:p w:rsidR="006C40A0" w:rsidRPr="009C075D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Rákóczi út 27.</w:t>
            </w:r>
          </w:p>
        </w:tc>
        <w:tc>
          <w:tcPr>
            <w:tcW w:w="709" w:type="dxa"/>
          </w:tcPr>
          <w:p w:rsidR="006C40A0" w:rsidRPr="009C075D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343</w:t>
            </w:r>
          </w:p>
        </w:tc>
        <w:tc>
          <w:tcPr>
            <w:tcW w:w="6662" w:type="dxa"/>
            <w:gridSpan w:val="2"/>
          </w:tcPr>
          <w:p w:rsidR="006C40A0" w:rsidRPr="009C075D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Földszintes, utca vonalon álló nagy ház, az épület homlokzati kialakítása rossz. Díszes, szép, eklektikus háromszárnyú nagy fakapuja és kőkeretes üzletajtói vannak.</w:t>
            </w:r>
          </w:p>
        </w:tc>
      </w:tr>
      <w:tr w:rsidR="006C40A0" w:rsidRPr="009C075D" w:rsidTr="0024599A">
        <w:trPr>
          <w:trHeight w:val="20"/>
        </w:trPr>
        <w:tc>
          <w:tcPr>
            <w:tcW w:w="2268" w:type="dxa"/>
          </w:tcPr>
          <w:p w:rsidR="006C40A0" w:rsidRPr="009C075D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Temető</w:t>
            </w:r>
          </w:p>
        </w:tc>
        <w:tc>
          <w:tcPr>
            <w:tcW w:w="709" w:type="dxa"/>
          </w:tcPr>
          <w:p w:rsidR="006C40A0" w:rsidRPr="009C075D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-</w:t>
            </w:r>
          </w:p>
        </w:tc>
        <w:tc>
          <w:tcPr>
            <w:tcW w:w="6662" w:type="dxa"/>
            <w:gridSpan w:val="2"/>
          </w:tcPr>
          <w:p w:rsidR="006C40A0" w:rsidRPr="009C075D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XIX. századi sírkő, öntött vasráccsal körülkerítve.</w:t>
            </w:r>
            <w:r w:rsidR="007B1E63" w:rsidRPr="009C075D">
              <w:rPr>
                <w:rFonts w:ascii="Times New Roman" w:hAnsi="Times New Roman" w:cs="Times New Roman"/>
                <w:lang w:val="hu-HU"/>
              </w:rPr>
              <w:t xml:space="preserve"> </w:t>
            </w:r>
            <w:r w:rsidR="009A1C8C" w:rsidRPr="009C075D">
              <w:rPr>
                <w:rFonts w:ascii="Times New Roman" w:hAnsi="Times New Roman" w:cs="Times New Roman"/>
                <w:lang w:val="hu-HU"/>
              </w:rPr>
              <w:t>(Paulay?)</w:t>
            </w:r>
          </w:p>
        </w:tc>
      </w:tr>
      <w:tr w:rsidR="006C40A0" w:rsidRPr="009C075D" w:rsidTr="0024599A">
        <w:trPr>
          <w:trHeight w:val="20"/>
        </w:trPr>
        <w:tc>
          <w:tcPr>
            <w:tcW w:w="2268" w:type="dxa"/>
          </w:tcPr>
          <w:p w:rsidR="006C40A0" w:rsidRPr="009C075D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Bajcsy-Zsilinszky E. utca</w:t>
            </w:r>
          </w:p>
          <w:p w:rsidR="006C40A0" w:rsidRPr="009C075D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22.</w:t>
            </w:r>
          </w:p>
        </w:tc>
        <w:tc>
          <w:tcPr>
            <w:tcW w:w="709" w:type="dxa"/>
          </w:tcPr>
          <w:p w:rsidR="006C40A0" w:rsidRPr="009C075D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1294/1</w:t>
            </w:r>
          </w:p>
        </w:tc>
        <w:tc>
          <w:tcPr>
            <w:tcW w:w="6662" w:type="dxa"/>
            <w:gridSpan w:val="2"/>
          </w:tcPr>
          <w:p w:rsidR="006C40A0" w:rsidRPr="009C075D" w:rsidRDefault="006C40A0" w:rsidP="006C40A0">
            <w:pPr>
              <w:spacing w:line="276" w:lineRule="auto"/>
              <w:rPr>
                <w:rFonts w:ascii="Times New Roman" w:hAnsi="Times New Roman" w:cs="Times New Roman"/>
                <w:lang w:val="hu-HU"/>
              </w:rPr>
            </w:pPr>
            <w:r w:rsidRPr="009C075D">
              <w:rPr>
                <w:rFonts w:ascii="Times New Roman" w:hAnsi="Times New Roman" w:cs="Times New Roman"/>
                <w:lang w:val="hu-HU"/>
              </w:rPr>
              <w:t>Lakóház</w:t>
            </w:r>
          </w:p>
        </w:tc>
      </w:tr>
      <w:tr w:rsidR="006C40A0" w:rsidRPr="009C075D" w:rsidTr="0024599A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707070"/>
              <w:left w:val="single" w:sz="5" w:space="0" w:color="1F231F"/>
              <w:bottom w:val="single" w:sz="3" w:space="0" w:color="383838"/>
              <w:right w:val="single" w:sz="5" w:space="0" w:color="2B2B28"/>
            </w:tcBorders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Bethlen G. u. 12.</w:t>
            </w:r>
          </w:p>
        </w:tc>
        <w:tc>
          <w:tcPr>
            <w:tcW w:w="709" w:type="dxa"/>
            <w:tcBorders>
              <w:top w:val="single" w:sz="5" w:space="0" w:color="707070"/>
              <w:left w:val="single" w:sz="5" w:space="0" w:color="2B2B28"/>
              <w:bottom w:val="single" w:sz="3" w:space="0" w:color="383838"/>
              <w:right w:val="single" w:sz="3" w:space="0" w:color="646464"/>
            </w:tcBorders>
          </w:tcPr>
          <w:p w:rsidR="006C40A0" w:rsidRPr="009C075D" w:rsidRDefault="006C40A0" w:rsidP="007B1E63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244/1, </w:t>
            </w:r>
          </w:p>
        </w:tc>
        <w:tc>
          <w:tcPr>
            <w:tcW w:w="6662" w:type="dxa"/>
            <w:gridSpan w:val="2"/>
            <w:tcBorders>
              <w:top w:val="single" w:sz="5" w:space="0" w:color="707070"/>
              <w:left w:val="single" w:sz="3" w:space="0" w:color="646464"/>
              <w:bottom w:val="single" w:sz="3" w:space="0" w:color="545454"/>
              <w:right w:val="single" w:sz="5" w:space="0" w:color="1F1F1F"/>
            </w:tcBorders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Piarista ház - egykori piarista kolostor és gimnázium</w:t>
            </w:r>
          </w:p>
        </w:tc>
      </w:tr>
      <w:tr w:rsidR="006C40A0" w:rsidRPr="009C075D" w:rsidTr="0024599A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707070"/>
              <w:left w:val="single" w:sz="5" w:space="0" w:color="1F231F"/>
              <w:bottom w:val="single" w:sz="5" w:space="0" w:color="707070"/>
              <w:right w:val="single" w:sz="5" w:space="0" w:color="2B2B28"/>
            </w:tcBorders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Bethlen G. u. 13.</w:t>
            </w:r>
          </w:p>
        </w:tc>
        <w:tc>
          <w:tcPr>
            <w:tcW w:w="709" w:type="dxa"/>
            <w:tcBorders>
              <w:top w:val="single" w:sz="5" w:space="0" w:color="707070"/>
              <w:left w:val="single" w:sz="5" w:space="0" w:color="2B2B28"/>
              <w:bottom w:val="single" w:sz="5" w:space="0" w:color="707070"/>
              <w:right w:val="single" w:sz="5" w:space="0" w:color="57575B"/>
            </w:tcBorders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277</w:t>
            </w:r>
            <w:r w:rsidR="009A1C8C"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/2</w:t>
            </w:r>
          </w:p>
        </w:tc>
        <w:tc>
          <w:tcPr>
            <w:tcW w:w="6662" w:type="dxa"/>
            <w:gridSpan w:val="2"/>
            <w:tcBorders>
              <w:top w:val="single" w:sz="5" w:space="0" w:color="707070"/>
              <w:left w:val="single" w:sz="5" w:space="0" w:color="57575B"/>
              <w:bottom w:val="single" w:sz="5" w:space="0" w:color="707070"/>
              <w:right w:val="single" w:sz="5" w:space="0" w:color="1F1F1F"/>
            </w:tcBorders>
          </w:tcPr>
          <w:p w:rsidR="006C40A0" w:rsidRPr="009C075D" w:rsidRDefault="006C40A0" w:rsidP="0024599A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Ma óvoda épület, valamikor talán Szapolyai János kúriája volt. A főutca  beépítésében ez az egy épület nem áll az utcavonalon. visszahúzva a telek mélyén találjuk. Sarokrizalitos, portikuszos, eklektikus épület. Az 1858-os térképen még más beépítést találunk, a jelenlegi épület a XIX. sz. </w:t>
            </w:r>
            <w:r w:rsidR="0024599A"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közepén</w:t>
            </w: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- XX. sz. elején épülhetett</w:t>
            </w:r>
            <w:r w:rsidR="0024599A"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, a híres építész Schickedanz Albert családjáé volt.</w:t>
            </w:r>
          </w:p>
        </w:tc>
      </w:tr>
      <w:tr w:rsidR="006C40A0" w:rsidRPr="009C075D" w:rsidTr="0024599A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707070"/>
              <w:left w:val="single" w:sz="5" w:space="0" w:color="1F231F"/>
              <w:bottom w:val="single" w:sz="5" w:space="0" w:color="707070"/>
              <w:right w:val="single" w:sz="5" w:space="0" w:color="2B2B28"/>
            </w:tcBorders>
          </w:tcPr>
          <w:p w:rsidR="006C40A0" w:rsidRPr="009C075D" w:rsidRDefault="006C40A0" w:rsidP="0024599A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Bethlen G. u. 1</w:t>
            </w:r>
            <w:r w:rsidR="0024599A"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8</w:t>
            </w: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.</w:t>
            </w:r>
          </w:p>
        </w:tc>
        <w:tc>
          <w:tcPr>
            <w:tcW w:w="709" w:type="dxa"/>
            <w:tcBorders>
              <w:top w:val="single" w:sz="5" w:space="0" w:color="707070"/>
              <w:left w:val="single" w:sz="5" w:space="0" w:color="2B2B28"/>
              <w:bottom w:val="single" w:sz="5" w:space="0" w:color="707070"/>
              <w:right w:val="single" w:sz="3" w:space="0" w:color="747474"/>
            </w:tcBorders>
          </w:tcPr>
          <w:p w:rsidR="006C40A0" w:rsidRPr="009C075D" w:rsidRDefault="006C40A0" w:rsidP="0024599A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25</w:t>
            </w:r>
            <w:r w:rsidR="0024599A"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5/2</w:t>
            </w:r>
          </w:p>
        </w:tc>
        <w:tc>
          <w:tcPr>
            <w:tcW w:w="6662" w:type="dxa"/>
            <w:gridSpan w:val="2"/>
            <w:tcBorders>
              <w:top w:val="single" w:sz="5" w:space="0" w:color="707070"/>
              <w:left w:val="single" w:sz="3" w:space="0" w:color="747474"/>
              <w:bottom w:val="single" w:sz="5" w:space="0" w:color="707070"/>
              <w:right w:val="single" w:sz="5" w:space="0" w:color="1F1F1F"/>
            </w:tcBorders>
          </w:tcPr>
          <w:p w:rsidR="006C40A0" w:rsidRPr="009C075D" w:rsidRDefault="006C40A0" w:rsidP="00772D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Fejes ház</w:t>
            </w:r>
            <w:r w:rsidR="00772D16"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, volt piarista rendház (</w:t>
            </w: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a görögkeleti templommal szemben</w:t>
            </w:r>
            <w:r w:rsidR="00772D16"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), </w:t>
            </w: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kocsma</w:t>
            </w:r>
            <w:r w:rsidR="00772D16"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és</w:t>
            </w: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pincemúzeum </w:t>
            </w:r>
            <w:r w:rsidR="00772D16"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is </w:t>
            </w: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volt benne</w:t>
            </w:r>
            <w:r w:rsidR="00772D16"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.</w:t>
            </w:r>
          </w:p>
        </w:tc>
      </w:tr>
      <w:tr w:rsidR="006C40A0" w:rsidRPr="009C075D" w:rsidTr="0024599A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707070"/>
              <w:left w:val="single" w:sz="5" w:space="0" w:color="1F231F"/>
              <w:right w:val="single" w:sz="5" w:space="0" w:color="2B2B28"/>
            </w:tcBorders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Bem u. 40.</w:t>
            </w:r>
          </w:p>
        </w:tc>
        <w:tc>
          <w:tcPr>
            <w:tcW w:w="709" w:type="dxa"/>
            <w:tcBorders>
              <w:top w:val="single" w:sz="5" w:space="0" w:color="707070"/>
              <w:left w:val="single" w:sz="5" w:space="0" w:color="2B2B28"/>
              <w:bottom w:val="nil"/>
              <w:right w:val="single" w:sz="3" w:space="0" w:color="1C1F1F"/>
            </w:tcBorders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196</w:t>
            </w:r>
          </w:p>
        </w:tc>
        <w:tc>
          <w:tcPr>
            <w:tcW w:w="6662" w:type="dxa"/>
            <w:gridSpan w:val="2"/>
            <w:tcBorders>
              <w:top w:val="single" w:sz="5" w:space="0" w:color="707070"/>
              <w:left w:val="single" w:sz="3" w:space="0" w:color="1C1F1F"/>
              <w:bottom w:val="nil"/>
              <w:right w:val="single" w:sz="5" w:space="0" w:color="1F1F1F"/>
            </w:tcBorders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Kézműves ház - jellegzetes utcára néző alagsori présház, oldalbejáratú, délre tájolt lakrésszel</w:t>
            </w:r>
          </w:p>
        </w:tc>
      </w:tr>
      <w:tr w:rsidR="006C40A0" w:rsidRPr="009C075D" w:rsidTr="0024599A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77777C"/>
              <w:left w:val="single" w:sz="5" w:space="0" w:color="1F231F"/>
              <w:bottom w:val="single" w:sz="5" w:space="0" w:color="777777"/>
              <w:right w:val="single" w:sz="5" w:space="0" w:color="2B2B28"/>
            </w:tcBorders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Bem u. 42.</w:t>
            </w:r>
          </w:p>
        </w:tc>
        <w:tc>
          <w:tcPr>
            <w:tcW w:w="709" w:type="dxa"/>
            <w:tcBorders>
              <w:top w:val="single" w:sz="5" w:space="0" w:color="77777C"/>
              <w:left w:val="single" w:sz="5" w:space="0" w:color="2B2B28"/>
              <w:bottom w:val="single" w:sz="3" w:space="0" w:color="5B5B5B"/>
              <w:right w:val="thickThinMediumGap" w:sz="8" w:space="0" w:color="575757"/>
            </w:tcBorders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197</w:t>
            </w:r>
          </w:p>
        </w:tc>
        <w:tc>
          <w:tcPr>
            <w:tcW w:w="6662" w:type="dxa"/>
            <w:gridSpan w:val="2"/>
            <w:tcBorders>
              <w:top w:val="single" w:sz="5" w:space="0" w:color="77777C"/>
              <w:left w:val="thinThickMediumGap" w:sz="8" w:space="0" w:color="575757"/>
              <w:bottom w:val="single" w:sz="5" w:space="0" w:color="707070"/>
              <w:right w:val="single" w:sz="5" w:space="0" w:color="1F1F1F"/>
            </w:tcBorders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Heim ház - valaha a földszinten gyertyamártó műhely volt, városképi jelentőségű épület. Jellegzetes Zemplén megyei háztípus, ahol a földszintként nyíló présházból már valódi pinceágak indulnak el, az emeleti egytraktusos lakószint megközelítésére pedig külső lépcső szolgál.</w:t>
            </w:r>
          </w:p>
        </w:tc>
      </w:tr>
      <w:tr w:rsidR="006C40A0" w:rsidRPr="009C075D" w:rsidTr="0024599A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777777"/>
              <w:left w:val="single" w:sz="5" w:space="0" w:color="1F231F"/>
              <w:bottom w:val="single" w:sz="5" w:space="0" w:color="676767"/>
              <w:right w:val="single" w:sz="5" w:space="0" w:color="2B2B28"/>
            </w:tcBorders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Bajcsy-Zs. u. 2-4.</w:t>
            </w:r>
          </w:p>
        </w:tc>
        <w:tc>
          <w:tcPr>
            <w:tcW w:w="709" w:type="dxa"/>
            <w:tcBorders>
              <w:top w:val="single" w:sz="3" w:space="0" w:color="5B5B5B"/>
              <w:left w:val="single" w:sz="5" w:space="0" w:color="2B2B28"/>
              <w:bottom w:val="single" w:sz="5" w:space="0" w:color="676767"/>
              <w:right w:val="single" w:sz="3" w:space="0" w:color="383838"/>
            </w:tcBorders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1278/1</w:t>
            </w:r>
          </w:p>
        </w:tc>
        <w:tc>
          <w:tcPr>
            <w:tcW w:w="6662" w:type="dxa"/>
            <w:gridSpan w:val="2"/>
            <w:tcBorders>
              <w:top w:val="single" w:sz="5" w:space="0" w:color="707070"/>
              <w:left w:val="single" w:sz="3" w:space="0" w:color="383838"/>
              <w:bottom w:val="single" w:sz="3" w:space="0" w:color="4F4F4F"/>
              <w:right w:val="single" w:sz="5" w:space="0" w:color="1F1F1F"/>
            </w:tcBorders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Kosárfonó ház - Hegyalja u. sarkán levő emeletes épület, régen </w:t>
            </w: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lastRenderedPageBreak/>
              <w:t>postaló-istálló és postakocsi állomás, majd kosárfonó iskola, később leány polgári iskola. Ma a Háziipari Szövetkezet részlegei működnek benne.</w:t>
            </w:r>
          </w:p>
        </w:tc>
      </w:tr>
      <w:tr w:rsidR="006C40A0" w:rsidRPr="009C075D" w:rsidTr="00DA1E94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676767"/>
              <w:left w:val="single" w:sz="5" w:space="0" w:color="1F231F"/>
              <w:right w:val="single" w:sz="5" w:space="0" w:color="2B2B28"/>
            </w:tcBorders>
            <w:shd w:val="clear" w:color="auto" w:fill="auto"/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lastRenderedPageBreak/>
              <w:t>Kossuth tér 8.</w:t>
            </w:r>
          </w:p>
        </w:tc>
        <w:tc>
          <w:tcPr>
            <w:tcW w:w="709" w:type="dxa"/>
            <w:tcBorders>
              <w:top w:val="single" w:sz="5" w:space="0" w:color="676767"/>
              <w:left w:val="single" w:sz="5" w:space="0" w:color="2B2B28"/>
              <w:bottom w:val="nil"/>
              <w:right w:val="single" w:sz="3" w:space="0" w:color="343434"/>
            </w:tcBorders>
            <w:shd w:val="clear" w:color="auto" w:fill="auto"/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241/1</w:t>
            </w:r>
          </w:p>
        </w:tc>
        <w:tc>
          <w:tcPr>
            <w:tcW w:w="6662" w:type="dxa"/>
            <w:gridSpan w:val="2"/>
            <w:tcBorders>
              <w:top w:val="single" w:sz="3" w:space="0" w:color="4F4F4F"/>
              <w:left w:val="single" w:sz="3" w:space="0" w:color="343434"/>
              <w:bottom w:val="nil"/>
              <w:right w:val="single" w:sz="5" w:space="0" w:color="1F1F1F"/>
            </w:tcBorders>
            <w:shd w:val="clear" w:color="auto" w:fill="auto"/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Egykori jezsuita ház - Hajdan az itt nagy szőlőbirtokkal rendelkező jezsuiták birtokainak igazgatási központja lehetett, az épület két pinceszinttel is rendelkezik. A hajdani fennmaradt tervrajzot a mai épülettel összevetve az épületen csak kisebb változtatások történtek az idők során.</w:t>
            </w:r>
          </w:p>
        </w:tc>
      </w:tr>
      <w:tr w:rsidR="006C40A0" w:rsidRPr="009C075D" w:rsidTr="0024599A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5" w:space="0" w:color="6B6B6B"/>
              <w:left w:val="single" w:sz="5" w:space="0" w:color="1F231F"/>
              <w:bottom w:val="single" w:sz="4" w:space="0" w:color="auto"/>
              <w:right w:val="single" w:sz="5" w:space="0" w:color="131313"/>
            </w:tcBorders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Rákóczi u. 37.</w:t>
            </w:r>
          </w:p>
        </w:tc>
        <w:tc>
          <w:tcPr>
            <w:tcW w:w="709" w:type="dxa"/>
            <w:tcBorders>
              <w:top w:val="single" w:sz="5" w:space="0" w:color="6B6B6B"/>
              <w:left w:val="single" w:sz="5" w:space="0" w:color="131313"/>
              <w:bottom w:val="single" w:sz="4" w:space="0" w:color="auto"/>
              <w:right w:val="single" w:sz="5" w:space="0" w:color="3F443F"/>
            </w:tcBorders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331</w:t>
            </w:r>
          </w:p>
        </w:tc>
        <w:tc>
          <w:tcPr>
            <w:tcW w:w="6662" w:type="dxa"/>
            <w:gridSpan w:val="2"/>
            <w:tcBorders>
              <w:top w:val="single" w:sz="5" w:space="0" w:color="6B6B6B"/>
              <w:left w:val="single" w:sz="5" w:space="0" w:color="3F443F"/>
              <w:bottom w:val="single" w:sz="4" w:space="0" w:color="auto"/>
              <w:right w:val="single" w:sz="5" w:space="0" w:color="343B3B"/>
            </w:tcBorders>
          </w:tcPr>
          <w:p w:rsidR="006C40A0" w:rsidRPr="009C075D" w:rsidRDefault="006C40A0" w:rsidP="0024599A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A településre jellemző kereskedőház tipikus példája.  Alápincézett, a két üzlethelyiség között keskeny fakockás bejáró folyosó. Ut</w:t>
            </w:r>
            <w:r w:rsidR="0024599A"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cai homlokzata teljesen átépült, ma OTP bankház.</w:t>
            </w:r>
          </w:p>
        </w:tc>
      </w:tr>
      <w:tr w:rsidR="006C40A0" w:rsidRPr="009C075D" w:rsidTr="0024599A">
        <w:tblPrEx>
          <w:tblBorders>
            <w:top w:val="single" w:sz="3" w:space="0" w:color="575757"/>
            <w:left w:val="single" w:sz="3" w:space="0" w:color="575757"/>
            <w:bottom w:val="single" w:sz="3" w:space="0" w:color="575757"/>
            <w:right w:val="single" w:sz="3" w:space="0" w:color="575757"/>
            <w:insideH w:val="single" w:sz="3" w:space="0" w:color="575757"/>
            <w:insideV w:val="single" w:sz="3" w:space="0" w:color="575757"/>
          </w:tblBorders>
        </w:tblPrEx>
        <w:trPr>
          <w:trHeight w:val="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Kossuth tér 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240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Református parókia - Az eklektikus-szecessziós külső jegyeket mutató épület helyén az 1858-as térkép még egy kisebb, háromsejtes házat jelöl. Ezt magába foglalva épült ki mai formájában a ház, valószínűleg a századforduló táján.</w:t>
            </w:r>
          </w:p>
        </w:tc>
      </w:tr>
      <w:tr w:rsidR="006C40A0" w:rsidRPr="009C075D" w:rsidTr="0024599A">
        <w:trPr>
          <w:trHeight w:val="20"/>
        </w:trPr>
        <w:tc>
          <w:tcPr>
            <w:tcW w:w="2268" w:type="dxa"/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Kossuth tér 13.</w:t>
            </w:r>
          </w:p>
        </w:tc>
        <w:tc>
          <w:tcPr>
            <w:tcW w:w="731" w:type="dxa"/>
            <w:gridSpan w:val="2"/>
          </w:tcPr>
          <w:p w:rsidR="006C40A0" w:rsidRPr="009C075D" w:rsidRDefault="0024599A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90.</w:t>
            </w:r>
          </w:p>
        </w:tc>
        <w:tc>
          <w:tcPr>
            <w:tcW w:w="6640" w:type="dxa"/>
          </w:tcPr>
          <w:p w:rsidR="006C40A0" w:rsidRPr="009C075D" w:rsidRDefault="0024599A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Magasföld</w:t>
            </w:r>
            <w:r w:rsidR="006C40A0"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szintes, utcával párhuzamosan álló, U-alakú épület. Eklektikus homlokzata alapján a XIX.- XX. sz. fordulóján épülhetett, eredetileg járásbíróság céljára. Az 1858-os térképen még más beépítés látható, utcai fronton gazdasági épülettel. Környezetébe jól beleillő középület, Tokaj századforduló körüli közigazgatási jelentőségére emlékeztetve.</w:t>
            </w:r>
          </w:p>
        </w:tc>
      </w:tr>
      <w:tr w:rsidR="006C40A0" w:rsidRPr="009C075D" w:rsidTr="0024599A">
        <w:trPr>
          <w:trHeight w:val="20"/>
        </w:trPr>
        <w:tc>
          <w:tcPr>
            <w:tcW w:w="2268" w:type="dxa"/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Vasvári P. u. 1 .</w:t>
            </w:r>
          </w:p>
        </w:tc>
        <w:tc>
          <w:tcPr>
            <w:tcW w:w="731" w:type="dxa"/>
            <w:gridSpan w:val="2"/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452</w:t>
            </w:r>
          </w:p>
        </w:tc>
        <w:tc>
          <w:tcPr>
            <w:tcW w:w="6640" w:type="dxa"/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Eklektikus épület, a XIX.-XX. sz. fordulóján épülhetett. Utcai homlokzatának bal- szélén eredeti üzletajtó, felette pékség cégére.</w:t>
            </w:r>
          </w:p>
        </w:tc>
      </w:tr>
      <w:tr w:rsidR="006C40A0" w:rsidRPr="009C075D" w:rsidTr="0024599A">
        <w:trPr>
          <w:trHeight w:val="20"/>
        </w:trPr>
        <w:tc>
          <w:tcPr>
            <w:tcW w:w="2268" w:type="dxa"/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Dózsa Gy. u.1. </w:t>
            </w:r>
          </w:p>
        </w:tc>
        <w:tc>
          <w:tcPr>
            <w:tcW w:w="731" w:type="dxa"/>
            <w:gridSpan w:val="2"/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236</w:t>
            </w:r>
          </w:p>
        </w:tc>
        <w:tc>
          <w:tcPr>
            <w:tcW w:w="6640" w:type="dxa"/>
          </w:tcPr>
          <w:p w:rsidR="006C40A0" w:rsidRPr="009C075D" w:rsidRDefault="006C40A0" w:rsidP="007233B1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Fontos településképi szerepű épület. A Dózsa Gy. u. kettéágazásában álló, önálló tömböt alkotó, emeletes házként meg jelenő két lakóházat magas támfal kapcsolja össze. Egyszerű tömegükkel, melynek alsó szintjét a présház foglalja el, Tokaj hegyoldali beépítésére jellemző épület, Ennek az épülettípusnak az eredete valószínűleg a XV.-XVI. századra nyúlik vissza, a szőlősgazda ház jellemző típusa. </w:t>
            </w:r>
            <w:r w:rsidR="007233B1"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A 2000-es években részben átépítették, ma a Dobogó Pincészet működik benne.</w:t>
            </w:r>
          </w:p>
        </w:tc>
      </w:tr>
      <w:tr w:rsidR="006C40A0" w:rsidRPr="009C075D" w:rsidTr="0024599A">
        <w:trPr>
          <w:trHeight w:val="20"/>
        </w:trPr>
        <w:tc>
          <w:tcPr>
            <w:tcW w:w="2268" w:type="dxa"/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Dózsa Gy. u. 2.</w:t>
            </w:r>
          </w:p>
        </w:tc>
        <w:tc>
          <w:tcPr>
            <w:tcW w:w="731" w:type="dxa"/>
            <w:gridSpan w:val="2"/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95</w:t>
            </w:r>
          </w:p>
        </w:tc>
        <w:tc>
          <w:tcPr>
            <w:tcW w:w="6640" w:type="dxa"/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Eklektizáló homlokzatú utcával párhuzamosan álló magasföldszintes épület, melyet az 1858-os felmérés már mai kontúrjával ábrázol. 1869-ben 2 tantermes elemi iskola és tanítói lakás céljait szolgálta. Mai szecessziós ízű formáját a XX. sz. első negyedében kaphatta.</w:t>
            </w:r>
          </w:p>
        </w:tc>
      </w:tr>
      <w:tr w:rsidR="006C40A0" w:rsidRPr="009C075D" w:rsidTr="0024599A">
        <w:trPr>
          <w:trHeight w:val="20"/>
        </w:trPr>
        <w:tc>
          <w:tcPr>
            <w:tcW w:w="2268" w:type="dxa"/>
          </w:tcPr>
          <w:p w:rsidR="006C40A0" w:rsidRPr="009C075D" w:rsidRDefault="00261FDC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Hősök tere 1.</w:t>
            </w:r>
          </w:p>
        </w:tc>
        <w:tc>
          <w:tcPr>
            <w:tcW w:w="731" w:type="dxa"/>
            <w:gridSpan w:val="2"/>
          </w:tcPr>
          <w:p w:rsidR="006C40A0" w:rsidRPr="009C075D" w:rsidRDefault="00261FDC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1302.</w:t>
            </w:r>
          </w:p>
        </w:tc>
        <w:tc>
          <w:tcPr>
            <w:tcW w:w="6640" w:type="dxa"/>
          </w:tcPr>
          <w:p w:rsidR="006C40A0" w:rsidRPr="009C075D" w:rsidRDefault="006C40A0" w:rsidP="006C40A0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Tenkács Tibor: Szüreti fémkompozíció</w:t>
            </w:r>
            <w:r w:rsidR="00261FDC" w:rsidRPr="009C075D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 xml:space="preserve"> a Honétzy-ház északi bütü falán.</w:t>
            </w:r>
          </w:p>
        </w:tc>
      </w:tr>
    </w:tbl>
    <w:p w:rsidR="00992FC0" w:rsidRPr="009C075D" w:rsidRDefault="00992FC0" w:rsidP="002F43B4">
      <w:pPr>
        <w:spacing w:line="276" w:lineRule="auto"/>
        <w:ind w:left="426" w:hanging="426"/>
        <w:rPr>
          <w:rFonts w:asciiTheme="minorHAnsi" w:hAnsiTheme="minorHAnsi" w:cstheme="minorHAnsi"/>
          <w:lang w:val="hu-HU"/>
        </w:rPr>
      </w:pPr>
    </w:p>
    <w:p w:rsidR="001D4AE9" w:rsidRPr="009C075D" w:rsidRDefault="00836A1F" w:rsidP="00DF3F2A">
      <w:pPr>
        <w:jc w:val="center"/>
        <w:rPr>
          <w:rFonts w:ascii="Times New Roman" w:hAnsi="Times New Roman" w:cs="Times New Roman"/>
          <w:b/>
          <w:lang w:val="hu-HU"/>
        </w:rPr>
      </w:pPr>
      <w:r w:rsidRPr="009C075D">
        <w:rPr>
          <w:rFonts w:ascii="Times New Roman" w:hAnsi="Times New Roman" w:cs="Times New Roman"/>
          <w:b/>
          <w:lang w:val="hu-HU"/>
        </w:rPr>
        <w:t>Lásd a térképi</w:t>
      </w:r>
      <w:r w:rsidR="001D4AE9" w:rsidRPr="009C075D">
        <w:rPr>
          <w:rFonts w:ascii="Times New Roman" w:hAnsi="Times New Roman" w:cs="Times New Roman"/>
          <w:b/>
          <w:lang w:val="hu-HU"/>
        </w:rPr>
        <w:t xml:space="preserve"> ábrázolást.</w:t>
      </w:r>
    </w:p>
    <w:p w:rsidR="001D4AE9" w:rsidRPr="009C075D" w:rsidRDefault="001D4AE9">
      <w:pPr>
        <w:rPr>
          <w:rFonts w:ascii="Times New Roman" w:hAnsi="Times New Roman" w:cs="Times New Roman"/>
          <w:b/>
          <w:lang w:val="hu-HU"/>
        </w:rPr>
      </w:pPr>
      <w:r w:rsidRPr="009C075D">
        <w:rPr>
          <w:rFonts w:ascii="Times New Roman" w:hAnsi="Times New Roman" w:cs="Times New Roman"/>
          <w:b/>
          <w:lang w:val="hu-HU"/>
        </w:rPr>
        <w:br w:type="page"/>
      </w:r>
    </w:p>
    <w:p w:rsidR="001D4AE9" w:rsidRPr="009C075D" w:rsidRDefault="001D4AE9" w:rsidP="001D4AE9">
      <w:pPr>
        <w:pStyle w:val="Listaszerbekezds"/>
        <w:numPr>
          <w:ilvl w:val="0"/>
          <w:numId w:val="58"/>
        </w:numPr>
        <w:rPr>
          <w:rFonts w:ascii="Times New Roman" w:hAnsi="Times New Roman" w:cs="Times New Roman"/>
          <w:b/>
          <w:lang w:val="hu-HU"/>
        </w:rPr>
      </w:pPr>
      <w:r w:rsidRPr="009C075D">
        <w:rPr>
          <w:rFonts w:ascii="Times New Roman" w:hAnsi="Times New Roman" w:cs="Times New Roman"/>
          <w:b/>
          <w:lang w:val="hu-HU"/>
        </w:rPr>
        <w:lastRenderedPageBreak/>
        <w:t>melléklet térképi része</w:t>
      </w:r>
    </w:p>
    <w:p w:rsidR="001D4AE9" w:rsidRPr="009C075D" w:rsidRDefault="001D4AE9" w:rsidP="001D4AE9">
      <w:pPr>
        <w:pStyle w:val="Listaszerbekezds"/>
        <w:ind w:left="720" w:firstLine="0"/>
        <w:rPr>
          <w:rFonts w:ascii="Times New Roman" w:hAnsi="Times New Roman" w:cs="Times New Roman"/>
          <w:b/>
          <w:lang w:val="hu-HU"/>
        </w:rPr>
      </w:pPr>
    </w:p>
    <w:p w:rsidR="001D4AE9" w:rsidRPr="009C075D" w:rsidRDefault="001D4AE9" w:rsidP="00DF3F2A">
      <w:pPr>
        <w:jc w:val="center"/>
        <w:rPr>
          <w:rFonts w:ascii="Times New Roman" w:hAnsi="Times New Roman" w:cs="Times New Roman"/>
          <w:b/>
          <w:lang w:val="hu-HU"/>
        </w:rPr>
      </w:pPr>
    </w:p>
    <w:p w:rsidR="001D4AE9" w:rsidRPr="009C075D" w:rsidRDefault="001D4AE9" w:rsidP="00DF3F2A">
      <w:pPr>
        <w:jc w:val="center"/>
        <w:rPr>
          <w:rFonts w:ascii="Times New Roman" w:hAnsi="Times New Roman" w:cs="Times New Roman"/>
          <w:b/>
          <w:lang w:val="hu-HU"/>
        </w:rPr>
      </w:pPr>
    </w:p>
    <w:p w:rsidR="00836A1F" w:rsidRPr="009C075D" w:rsidRDefault="001D4AE9" w:rsidP="00DF3F2A">
      <w:pPr>
        <w:jc w:val="center"/>
        <w:rPr>
          <w:rFonts w:ascii="Times New Roman" w:hAnsi="Times New Roman" w:cs="Times New Roman"/>
          <w:b/>
          <w:lang w:val="hu-HU"/>
        </w:rPr>
      </w:pPr>
      <w:r w:rsidRPr="009C075D">
        <w:rPr>
          <w:rFonts w:ascii="Times New Roman" w:hAnsi="Times New Roman" w:cs="Times New Roman"/>
          <w:b/>
          <w:noProof/>
          <w:lang w:val="hu-HU" w:eastAsia="hu-HU"/>
        </w:rPr>
        <w:drawing>
          <wp:inline distT="0" distB="0" distL="0" distR="0" wp14:anchorId="509685EF" wp14:editId="399CF18C">
            <wp:extent cx="5349875" cy="7983855"/>
            <wp:effectExtent l="19050" t="19050" r="22225" b="17145"/>
            <wp:docPr id="2" name="Kép 2" descr="\\HUNYADI\Munkak\Tokaj\TAK-Tokaj\TÉRKÉPEK\TkrM2-ré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UNYADI\Munkak\Tokaj\TAK-Tokaj\TÉRKÉPEK\TkrM2-rés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7983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08AE" w:rsidRPr="009C075D" w:rsidRDefault="002508AE">
      <w:pPr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br w:type="page"/>
      </w:r>
    </w:p>
    <w:p w:rsidR="002C686A" w:rsidRPr="009C075D" w:rsidRDefault="002C686A" w:rsidP="007B1E6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3.</w:t>
      </w:r>
      <w:r w:rsidR="002508AE"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melléklet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a </w:t>
      </w:r>
      <w:r w:rsidR="00653F99">
        <w:rPr>
          <w:rFonts w:ascii="Times New Roman" w:hAnsi="Times New Roman" w:cs="Times New Roman"/>
          <w:b/>
          <w:sz w:val="24"/>
          <w:szCs w:val="24"/>
          <w:lang w:val="hu-HU"/>
        </w:rPr>
        <w:t>21/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2017. (XII. </w:t>
      </w:r>
      <w:r w:rsidR="00653F99">
        <w:rPr>
          <w:rFonts w:ascii="Times New Roman" w:hAnsi="Times New Roman" w:cs="Times New Roman"/>
          <w:b/>
          <w:sz w:val="24"/>
          <w:szCs w:val="24"/>
          <w:lang w:val="hu-HU"/>
        </w:rPr>
        <w:t>28.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) önkormányzati rendelethez</w:t>
      </w:r>
    </w:p>
    <w:p w:rsidR="00A81D36" w:rsidRPr="009C075D" w:rsidRDefault="00A81D36" w:rsidP="002C686A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2508AE" w:rsidRPr="009C075D" w:rsidRDefault="002508AE" w:rsidP="00836A1F">
      <w:pPr>
        <w:spacing w:line="276" w:lineRule="auto"/>
        <w:ind w:right="-48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836A1F" w:rsidRPr="009C075D" w:rsidRDefault="005910FC" w:rsidP="00840B9D">
      <w:pPr>
        <w:spacing w:line="276" w:lineRule="auto"/>
        <w:ind w:right="-48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9C075D">
        <w:rPr>
          <w:rFonts w:ascii="Times New Roman" w:hAnsi="Times New Roman" w:cs="Times New Roman"/>
          <w:b/>
          <w:sz w:val="28"/>
          <w:szCs w:val="28"/>
          <w:lang w:val="hu-HU"/>
        </w:rPr>
        <w:t xml:space="preserve">Adatlap </w:t>
      </w:r>
      <w:r w:rsidR="000507CE" w:rsidRPr="009C075D">
        <w:rPr>
          <w:rFonts w:ascii="Times New Roman" w:hAnsi="Times New Roman" w:cs="Times New Roman"/>
          <w:b/>
          <w:sz w:val="28"/>
          <w:szCs w:val="28"/>
          <w:lang w:val="hu-HU"/>
        </w:rPr>
        <w:t xml:space="preserve">helyi </w:t>
      </w:r>
      <w:r w:rsidRPr="009C075D">
        <w:rPr>
          <w:rFonts w:ascii="Times New Roman" w:hAnsi="Times New Roman" w:cs="Times New Roman"/>
          <w:b/>
          <w:sz w:val="28"/>
          <w:szCs w:val="28"/>
          <w:lang w:val="hu-HU"/>
        </w:rPr>
        <w:t>védelem alá helyezéshez</w:t>
      </w:r>
    </w:p>
    <w:p w:rsidR="0051062D" w:rsidRPr="009C075D" w:rsidRDefault="0051062D" w:rsidP="0023233E">
      <w:pPr>
        <w:spacing w:line="276" w:lineRule="auto"/>
        <w:ind w:right="-48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51062D" w:rsidRPr="009C075D" w:rsidRDefault="000507CE" w:rsidP="0023233E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A) </w:t>
      </w:r>
      <w:r w:rsidR="0051062D" w:rsidRPr="009C075D">
        <w:rPr>
          <w:rFonts w:ascii="Times New Roman" w:hAnsi="Times New Roman" w:cs="Times New Roman"/>
        </w:rPr>
        <w:t>A kezdeményező neve, lakcíme (megnevezése, székhelye):</w:t>
      </w:r>
      <w:r w:rsidR="005F2C47" w:rsidRPr="009C075D">
        <w:rPr>
          <w:rFonts w:ascii="Times New Roman" w:hAnsi="Times New Roman" w:cs="Times New Roman"/>
        </w:rPr>
        <w:t>*</w:t>
      </w: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1062D" w:rsidRPr="009C075D" w:rsidRDefault="0051062D" w:rsidP="0023233E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>B/1) A helyi egyedi védelemre javasolt érték megnevezése:*</w:t>
      </w:r>
      <w:r w:rsidR="005F2C47" w:rsidRPr="009C075D">
        <w:rPr>
          <w:rFonts w:ascii="Times New Roman" w:hAnsi="Times New Roman" w:cs="Times New Roman"/>
        </w:rPr>
        <w:t>*</w:t>
      </w: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1062D" w:rsidRPr="009C075D" w:rsidRDefault="0051062D" w:rsidP="0023233E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>B/2) A helyi egyedi védelemre javasolt érték címe:*</w:t>
      </w:r>
      <w:r w:rsidR="005F2C47" w:rsidRPr="009C075D">
        <w:rPr>
          <w:rFonts w:ascii="Times New Roman" w:hAnsi="Times New Roman" w:cs="Times New Roman"/>
        </w:rPr>
        <w:t>*</w:t>
      </w: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1062D" w:rsidRPr="009C075D" w:rsidRDefault="0051062D" w:rsidP="0023233E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>B/3) A helyi egyedi védelemre javasolt érték helyrajzi száma:*</w:t>
      </w:r>
      <w:r w:rsidR="005F2C47" w:rsidRPr="009C075D">
        <w:rPr>
          <w:rFonts w:ascii="Times New Roman" w:hAnsi="Times New Roman" w:cs="Times New Roman"/>
        </w:rPr>
        <w:t>*</w:t>
      </w: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1062D" w:rsidRPr="009C075D" w:rsidRDefault="0051062D" w:rsidP="0023233E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>C/1) A helyi területi védelemre javasolt érték megnevezése:*</w:t>
      </w:r>
      <w:r w:rsidR="005F2C47" w:rsidRPr="009C075D">
        <w:rPr>
          <w:rFonts w:ascii="Times New Roman" w:hAnsi="Times New Roman" w:cs="Times New Roman"/>
        </w:rPr>
        <w:t>*</w:t>
      </w: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1062D" w:rsidRPr="009C075D" w:rsidRDefault="0051062D" w:rsidP="0023233E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>C/2) A helyi területi védelemre javasolt érték terület lehatárolása helyrajzi számok megadásával:*</w:t>
      </w:r>
      <w:r w:rsidR="005F2C47" w:rsidRPr="009C075D">
        <w:rPr>
          <w:rFonts w:ascii="Times New Roman" w:hAnsi="Times New Roman" w:cs="Times New Roman"/>
        </w:rPr>
        <w:t>*</w:t>
      </w: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1062D" w:rsidRPr="009C075D" w:rsidRDefault="000507CE" w:rsidP="0023233E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D) </w:t>
      </w:r>
      <w:r w:rsidR="0051062D" w:rsidRPr="009C075D">
        <w:rPr>
          <w:rFonts w:ascii="Times New Roman" w:hAnsi="Times New Roman" w:cs="Times New Roman"/>
        </w:rPr>
        <w:t>A védelem jellegével kapcsolatos javaslat:</w:t>
      </w:r>
      <w:r w:rsidR="005F2C47" w:rsidRPr="009C075D">
        <w:rPr>
          <w:rFonts w:ascii="Times New Roman" w:hAnsi="Times New Roman" w:cs="Times New Roman"/>
        </w:rPr>
        <w:t>*</w:t>
      </w: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0507CE" w:rsidRPr="009C075D" w:rsidRDefault="000507CE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1062D" w:rsidRPr="009C075D" w:rsidRDefault="000507CE" w:rsidP="0023233E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E) </w:t>
      </w:r>
      <w:r w:rsidR="0051062D" w:rsidRPr="009C075D">
        <w:rPr>
          <w:rFonts w:ascii="Times New Roman" w:hAnsi="Times New Roman" w:cs="Times New Roman"/>
        </w:rPr>
        <w:t>A védelemmel kapcsolatos javaslat rövid indokolása:</w:t>
      </w:r>
      <w:r w:rsidR="005F2C47" w:rsidRPr="009C075D">
        <w:rPr>
          <w:rFonts w:ascii="Times New Roman" w:hAnsi="Times New Roman" w:cs="Times New Roman"/>
        </w:rPr>
        <w:t>*</w:t>
      </w: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1062D" w:rsidRPr="009C075D" w:rsidRDefault="0051062D" w:rsidP="0023233E">
      <w:pPr>
        <w:spacing w:line="276" w:lineRule="auto"/>
        <w:ind w:right="-48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51062D" w:rsidRPr="009C075D" w:rsidRDefault="0051062D" w:rsidP="0023233E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* Kitöltése </w:t>
      </w:r>
      <w:r w:rsidR="005F2C47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minden esetben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kötelező</w:t>
      </w:r>
    </w:p>
    <w:p w:rsidR="0051062D" w:rsidRPr="009C075D" w:rsidRDefault="0051062D" w:rsidP="0023233E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** Kitöltése </w:t>
      </w:r>
      <w:r w:rsidR="005F2C47" w:rsidRPr="009C075D">
        <w:rPr>
          <w:rFonts w:ascii="Times New Roman" w:hAnsi="Times New Roman" w:cs="Times New Roman"/>
          <w:sz w:val="24"/>
          <w:szCs w:val="24"/>
          <w:lang w:val="hu-HU"/>
        </w:rPr>
        <w:t>értelem szerint szükséges</w:t>
      </w:r>
    </w:p>
    <w:p w:rsidR="005910FC" w:rsidRPr="009C075D" w:rsidRDefault="005910FC" w:rsidP="0023233E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5910FC" w:rsidRPr="009C075D" w:rsidRDefault="005910FC" w:rsidP="0023233E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5F2C47" w:rsidRPr="009C075D" w:rsidRDefault="005F2C47" w:rsidP="0023233E">
      <w:pPr>
        <w:rPr>
          <w:rFonts w:ascii="Times New Roman" w:hAnsi="Times New Roman" w:cs="Times New Roman"/>
          <w:b/>
          <w:sz w:val="28"/>
          <w:szCs w:val="28"/>
        </w:rPr>
      </w:pPr>
      <w:r w:rsidRPr="009C075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C686A" w:rsidRPr="009C075D" w:rsidRDefault="002C686A" w:rsidP="007B1E6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4.</w:t>
      </w:r>
      <w:r w:rsidR="005F2C47"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melléklet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a </w:t>
      </w:r>
      <w:r w:rsidR="00653F99">
        <w:rPr>
          <w:rFonts w:ascii="Times New Roman" w:hAnsi="Times New Roman" w:cs="Times New Roman"/>
          <w:b/>
          <w:sz w:val="24"/>
          <w:szCs w:val="24"/>
          <w:lang w:val="hu-HU"/>
        </w:rPr>
        <w:t>21/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2017. (XII. </w:t>
      </w:r>
      <w:r w:rsidR="00653F99">
        <w:rPr>
          <w:rFonts w:ascii="Times New Roman" w:hAnsi="Times New Roman" w:cs="Times New Roman"/>
          <w:b/>
          <w:sz w:val="24"/>
          <w:szCs w:val="24"/>
          <w:lang w:val="hu-HU"/>
        </w:rPr>
        <w:t>28.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) önkormányzati rendelethez</w:t>
      </w:r>
    </w:p>
    <w:p w:rsidR="005F2C47" w:rsidRPr="009C075D" w:rsidRDefault="005F2C47" w:rsidP="002C686A">
      <w:pPr>
        <w:pStyle w:val="Listaszerbekezds"/>
        <w:spacing w:line="276" w:lineRule="auto"/>
        <w:ind w:left="426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5F2C47" w:rsidRPr="009C075D" w:rsidRDefault="005F2C47" w:rsidP="0023233E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840B9D">
      <w:pPr>
        <w:spacing w:line="276" w:lineRule="auto"/>
        <w:ind w:right="-48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9C075D">
        <w:rPr>
          <w:rFonts w:ascii="Times New Roman" w:hAnsi="Times New Roman" w:cs="Times New Roman"/>
          <w:b/>
          <w:sz w:val="28"/>
          <w:szCs w:val="28"/>
          <w:lang w:val="hu-HU"/>
        </w:rPr>
        <w:t xml:space="preserve">Adatlap </w:t>
      </w:r>
      <w:r w:rsidR="000507CE" w:rsidRPr="009C075D">
        <w:rPr>
          <w:rFonts w:ascii="Times New Roman" w:hAnsi="Times New Roman" w:cs="Times New Roman"/>
          <w:b/>
          <w:sz w:val="28"/>
          <w:szCs w:val="28"/>
          <w:lang w:val="hu-HU"/>
        </w:rPr>
        <w:t xml:space="preserve">helyi </w:t>
      </w:r>
      <w:r w:rsidRPr="009C075D">
        <w:rPr>
          <w:rFonts w:ascii="Times New Roman" w:hAnsi="Times New Roman" w:cs="Times New Roman"/>
          <w:b/>
          <w:sz w:val="28"/>
          <w:szCs w:val="28"/>
          <w:lang w:val="hu-HU"/>
        </w:rPr>
        <w:t xml:space="preserve">védelem </w:t>
      </w:r>
      <w:r w:rsidR="000507CE" w:rsidRPr="009C075D">
        <w:rPr>
          <w:rFonts w:ascii="Times New Roman" w:hAnsi="Times New Roman" w:cs="Times New Roman"/>
          <w:b/>
          <w:sz w:val="28"/>
          <w:szCs w:val="28"/>
          <w:lang w:val="hu-HU"/>
        </w:rPr>
        <w:t>megszüntetésére</w:t>
      </w:r>
    </w:p>
    <w:p w:rsidR="005F2C47" w:rsidRPr="009C075D" w:rsidRDefault="005F2C47" w:rsidP="0023233E">
      <w:pPr>
        <w:spacing w:line="276" w:lineRule="auto"/>
        <w:ind w:right="-48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5F2C47" w:rsidRPr="009C075D" w:rsidRDefault="000507CE" w:rsidP="0023233E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A) </w:t>
      </w:r>
      <w:r w:rsidR="005F2C47" w:rsidRPr="009C075D">
        <w:rPr>
          <w:rFonts w:ascii="Times New Roman" w:hAnsi="Times New Roman" w:cs="Times New Roman"/>
        </w:rPr>
        <w:t>A kezdeményező neve, lakcíme (megnevezése, székhelye):*</w:t>
      </w: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>B/1) A helyi egyedi védelem megszüntetésére javasolt építmény, építményrész, műtárgy megnevezése:**</w:t>
      </w: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B/2) A helyi egyedi </w:t>
      </w:r>
      <w:r w:rsidR="000507CE" w:rsidRPr="009C075D">
        <w:rPr>
          <w:rFonts w:ascii="Times New Roman" w:hAnsi="Times New Roman" w:cs="Times New Roman"/>
        </w:rPr>
        <w:t>védelem megszüntetésére javasolt építmény, építményrész, műtárgy</w:t>
      </w:r>
      <w:r w:rsidRPr="009C075D">
        <w:rPr>
          <w:rFonts w:ascii="Times New Roman" w:hAnsi="Times New Roman" w:cs="Times New Roman"/>
        </w:rPr>
        <w:t xml:space="preserve"> címe:**</w:t>
      </w: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B/3) A helyi egyedi </w:t>
      </w:r>
      <w:r w:rsidR="000507CE" w:rsidRPr="009C075D">
        <w:rPr>
          <w:rFonts w:ascii="Times New Roman" w:hAnsi="Times New Roman" w:cs="Times New Roman"/>
        </w:rPr>
        <w:t xml:space="preserve">védelem megszüntetésére javasolt építmény, építményrész, műtárgy </w:t>
      </w:r>
      <w:r w:rsidRPr="009C075D">
        <w:rPr>
          <w:rFonts w:ascii="Times New Roman" w:hAnsi="Times New Roman" w:cs="Times New Roman"/>
        </w:rPr>
        <w:t>helyrajzi száma:**</w:t>
      </w: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C/1) A helyi területi </w:t>
      </w:r>
      <w:r w:rsidR="000507CE" w:rsidRPr="009C075D">
        <w:rPr>
          <w:rFonts w:ascii="Times New Roman" w:hAnsi="Times New Roman" w:cs="Times New Roman"/>
        </w:rPr>
        <w:t xml:space="preserve">védelem megszüntetésére javasolt </w:t>
      </w:r>
      <w:r w:rsidR="005B4BDC" w:rsidRPr="009C075D">
        <w:rPr>
          <w:rFonts w:ascii="Times New Roman" w:hAnsi="Times New Roman" w:cs="Times New Roman"/>
        </w:rPr>
        <w:t>terület</w:t>
      </w:r>
      <w:r w:rsidR="000507CE" w:rsidRPr="009C075D">
        <w:rPr>
          <w:rFonts w:ascii="Times New Roman" w:hAnsi="Times New Roman" w:cs="Times New Roman"/>
        </w:rPr>
        <w:t xml:space="preserve"> </w:t>
      </w:r>
      <w:r w:rsidRPr="009C075D">
        <w:rPr>
          <w:rFonts w:ascii="Times New Roman" w:hAnsi="Times New Roman" w:cs="Times New Roman"/>
        </w:rPr>
        <w:t>megnevezése:**</w:t>
      </w: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C/2) A helyi területi </w:t>
      </w:r>
      <w:r w:rsidR="000507CE" w:rsidRPr="009C075D">
        <w:rPr>
          <w:rFonts w:ascii="Times New Roman" w:hAnsi="Times New Roman" w:cs="Times New Roman"/>
        </w:rPr>
        <w:t xml:space="preserve">védelem megszüntetésére javasolt </w:t>
      </w:r>
      <w:r w:rsidRPr="009C075D">
        <w:rPr>
          <w:rFonts w:ascii="Times New Roman" w:hAnsi="Times New Roman" w:cs="Times New Roman"/>
        </w:rPr>
        <w:t>terület lehatárolása helyrajzi számok megadásával:**</w:t>
      </w: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0507CE" w:rsidRPr="009C075D" w:rsidRDefault="000507CE" w:rsidP="0023233E">
      <w:pPr>
        <w:rPr>
          <w:rFonts w:ascii="Times New Roman" w:hAnsi="Times New Roman" w:cs="Times New Roman"/>
        </w:rPr>
      </w:pPr>
    </w:p>
    <w:p w:rsidR="000507CE" w:rsidRPr="009C075D" w:rsidRDefault="000507CE" w:rsidP="0023233E">
      <w:pPr>
        <w:rPr>
          <w:rFonts w:ascii="Times New Roman" w:hAnsi="Times New Roman" w:cs="Times New Roman"/>
        </w:rPr>
      </w:pPr>
    </w:p>
    <w:p w:rsidR="005F2C47" w:rsidRPr="009C075D" w:rsidRDefault="005F2C47" w:rsidP="0023233E">
      <w:pPr>
        <w:rPr>
          <w:rFonts w:ascii="Times New Roman" w:hAnsi="Times New Roman" w:cs="Times New Roman"/>
        </w:rPr>
      </w:pPr>
    </w:p>
    <w:p w:rsidR="005F2C47" w:rsidRPr="009C075D" w:rsidRDefault="000507CE" w:rsidP="0023233E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 xml:space="preserve">D) </w:t>
      </w:r>
      <w:r w:rsidR="005F2C47" w:rsidRPr="009C075D">
        <w:rPr>
          <w:rFonts w:ascii="Times New Roman" w:hAnsi="Times New Roman" w:cs="Times New Roman"/>
        </w:rPr>
        <w:t>A védelem</w:t>
      </w:r>
      <w:r w:rsidRPr="009C075D">
        <w:rPr>
          <w:rFonts w:ascii="Times New Roman" w:hAnsi="Times New Roman" w:cs="Times New Roman"/>
        </w:rPr>
        <w:t xml:space="preserve"> megszüntetési javaslat</w:t>
      </w:r>
      <w:r w:rsidR="005F2C47" w:rsidRPr="009C075D">
        <w:rPr>
          <w:rFonts w:ascii="Times New Roman" w:hAnsi="Times New Roman" w:cs="Times New Roman"/>
        </w:rPr>
        <w:t xml:space="preserve"> rövid indokolása:*</w:t>
      </w: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tabs>
          <w:tab w:val="left" w:pos="347"/>
          <w:tab w:val="left" w:pos="426"/>
        </w:tabs>
        <w:spacing w:before="2" w:line="266" w:lineRule="exact"/>
        <w:rPr>
          <w:rFonts w:ascii="Times New Roman" w:hAnsi="Times New Roman" w:cs="Times New Roman"/>
          <w:sz w:val="24"/>
          <w:szCs w:val="24"/>
          <w:lang w:val="hu-HU"/>
        </w:rPr>
      </w:pPr>
    </w:p>
    <w:p w:rsidR="005F2C47" w:rsidRPr="009C075D" w:rsidRDefault="005F2C47" w:rsidP="0023233E">
      <w:pPr>
        <w:spacing w:line="276" w:lineRule="auto"/>
        <w:ind w:right="-48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5F2C47" w:rsidRPr="009C075D" w:rsidRDefault="005F2C47" w:rsidP="0023233E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* Kitöltése minden esetben kötelező</w:t>
      </w:r>
    </w:p>
    <w:p w:rsidR="005F2C47" w:rsidRPr="009C075D" w:rsidRDefault="005F2C47" w:rsidP="0023233E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** Kitöltése értelem szerint szükséges</w:t>
      </w:r>
    </w:p>
    <w:p w:rsidR="000507CE" w:rsidRPr="009C075D" w:rsidRDefault="000507CE" w:rsidP="0023233E">
      <w:pPr>
        <w:rPr>
          <w:rFonts w:ascii="Times New Roman" w:hAnsi="Times New Roman" w:cs="Times New Roman"/>
          <w:b/>
          <w:sz w:val="28"/>
          <w:szCs w:val="28"/>
        </w:rPr>
      </w:pPr>
      <w:r w:rsidRPr="009C075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C686A" w:rsidRPr="009C075D" w:rsidRDefault="002C686A" w:rsidP="007B1E6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5.</w:t>
      </w:r>
      <w:r w:rsidR="005B4BDC"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melléklet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a </w:t>
      </w:r>
      <w:r w:rsidR="00653F99">
        <w:rPr>
          <w:rFonts w:ascii="Times New Roman" w:hAnsi="Times New Roman" w:cs="Times New Roman"/>
          <w:b/>
          <w:sz w:val="24"/>
          <w:szCs w:val="24"/>
          <w:lang w:val="hu-HU"/>
        </w:rPr>
        <w:t>21/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2017. (XII. </w:t>
      </w:r>
      <w:r w:rsidR="00653F99">
        <w:rPr>
          <w:rFonts w:ascii="Times New Roman" w:hAnsi="Times New Roman" w:cs="Times New Roman"/>
          <w:b/>
          <w:sz w:val="24"/>
          <w:szCs w:val="24"/>
          <w:lang w:val="hu-HU"/>
        </w:rPr>
        <w:t>28.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) önkormányzati rendelethez</w:t>
      </w:r>
    </w:p>
    <w:p w:rsidR="005B4BDC" w:rsidRPr="009C075D" w:rsidRDefault="005B4BDC" w:rsidP="002C686A">
      <w:pPr>
        <w:pStyle w:val="Listaszerbekezds"/>
        <w:spacing w:line="276" w:lineRule="auto"/>
        <w:ind w:left="426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5B4BDC" w:rsidRPr="009C075D" w:rsidRDefault="005B4BDC" w:rsidP="0023233E">
      <w:pPr>
        <w:spacing w:after="120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23233E" w:rsidRPr="009C075D" w:rsidRDefault="0023233E" w:rsidP="0023233E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9C075D">
        <w:rPr>
          <w:rFonts w:ascii="Times New Roman" w:hAnsi="Times New Roman" w:cs="Times New Roman"/>
          <w:b/>
          <w:sz w:val="28"/>
          <w:szCs w:val="28"/>
          <w:lang w:val="hu-HU"/>
        </w:rPr>
        <w:t>A helyi védelem alá helyezés értékvizsgálatának részletes tartalmi követelményei</w:t>
      </w:r>
    </w:p>
    <w:p w:rsidR="0023233E" w:rsidRPr="009C075D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</w:p>
    <w:p w:rsidR="0023233E" w:rsidRPr="009C075D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a) a helyi védelemre javasolt érték megnevezése, </w:t>
      </w:r>
    </w:p>
    <w:p w:rsidR="0023233E" w:rsidRPr="009C075D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b) a helyi védelemre javasolt érték adatai (pontos cím, helyrajzi szám, építtető, tervező, megvalósulás éve) </w:t>
      </w:r>
    </w:p>
    <w:p w:rsidR="0023233E" w:rsidRPr="009C075D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c) a jelenlegi tulajdonos, kezelő, (bérlő) neve, címe, </w:t>
      </w:r>
    </w:p>
    <w:p w:rsidR="0023233E" w:rsidRPr="009C075D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d) helyszínrajz a védelemre javasolt érték helyének feltüntetésével, </w:t>
      </w:r>
    </w:p>
    <w:p w:rsidR="0023233E" w:rsidRPr="009C075D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e) a rendeltetés és használati mód megnevezése, </w:t>
      </w:r>
    </w:p>
    <w:p w:rsidR="0023233E" w:rsidRPr="009C075D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f) rövid (építés)</w:t>
      </w:r>
      <w:r w:rsidR="007C68AD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történet és az eredeti tervdokumentáció másolata - ha ez rendelkezésre áll, </w:t>
      </w:r>
    </w:p>
    <w:p w:rsidR="0023233E" w:rsidRPr="009C075D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g) a védelemre javasolt érték felmérési tervei - amennyiben ezek beszerezhetők, illetve előállíthatók, </w:t>
      </w:r>
    </w:p>
    <w:p w:rsidR="0023233E" w:rsidRPr="009C075D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h) fotódokumentáció a védelemre javasolt értékről, részleteiről és környezetéről, utcaképpel </w:t>
      </w:r>
    </w:p>
    <w:p w:rsidR="0023233E" w:rsidRPr="009C075D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i) a védelemre javasolt értéktörténeti bemutatása, részletes leírása (épület esetén: beépítési mód, alaprajz, szerkezet, homlokzat, emeletszám, tető stb.) </w:t>
      </w:r>
    </w:p>
    <w:p w:rsidR="0023233E" w:rsidRPr="009C075D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j) a védelemre javasolt érték</w:t>
      </w:r>
      <w:r w:rsidR="007C68AD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jelenlegi műszaki állapotának bemutatása </w:t>
      </w:r>
    </w:p>
    <w:p w:rsidR="0023233E" w:rsidRPr="009C075D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k) értékelés a védendő értékek, (épület)</w:t>
      </w:r>
      <w:r w:rsidR="007C68AD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részek felsorolásával </w:t>
      </w:r>
    </w:p>
    <w:p w:rsidR="0023233E" w:rsidRPr="009C075D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l) minden egyéb adatot, amely a megőrzendő érték szempontjából a védelemmel összefüggésben indokolt. </w:t>
      </w:r>
    </w:p>
    <w:p w:rsidR="0023233E" w:rsidRPr="009C075D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m) rövid indoklás a helyi védelem alá helyezés javaslatának okáról, javaslat a védelem fokozatára, a védelemre javasolt értékkel kapcsolatos változtatási javaslat, </w:t>
      </w:r>
    </w:p>
    <w:p w:rsidR="0023233E" w:rsidRPr="009C075D" w:rsidRDefault="0023233E" w:rsidP="0023233E">
      <w:pPr>
        <w:spacing w:after="120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n) egyéb megjegyzés.</w:t>
      </w:r>
    </w:p>
    <w:p w:rsidR="0023233E" w:rsidRPr="009C075D" w:rsidRDefault="0023233E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br w:type="page"/>
      </w:r>
    </w:p>
    <w:p w:rsidR="002C686A" w:rsidRPr="009C075D" w:rsidRDefault="002C686A" w:rsidP="007B1E6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6.</w:t>
      </w:r>
      <w:r w:rsidR="0023233E"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melléklet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a </w:t>
      </w:r>
      <w:r w:rsidR="00653F99">
        <w:rPr>
          <w:rFonts w:ascii="Times New Roman" w:hAnsi="Times New Roman" w:cs="Times New Roman"/>
          <w:b/>
          <w:sz w:val="24"/>
          <w:szCs w:val="24"/>
          <w:lang w:val="hu-HU"/>
        </w:rPr>
        <w:t>21/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2017. (XII. </w:t>
      </w:r>
      <w:r w:rsidR="00653F99">
        <w:rPr>
          <w:rFonts w:ascii="Times New Roman" w:hAnsi="Times New Roman" w:cs="Times New Roman"/>
          <w:b/>
          <w:sz w:val="24"/>
          <w:szCs w:val="24"/>
          <w:lang w:val="hu-HU"/>
        </w:rPr>
        <w:t>28.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) önkormányzati rendelethez</w:t>
      </w:r>
    </w:p>
    <w:p w:rsidR="0023233E" w:rsidRPr="009C075D" w:rsidRDefault="0023233E" w:rsidP="0023233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23233E" w:rsidRPr="009C075D" w:rsidRDefault="0023233E" w:rsidP="0023233E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9C075D">
        <w:rPr>
          <w:rFonts w:ascii="Times New Roman" w:hAnsi="Times New Roman" w:cs="Times New Roman"/>
          <w:b/>
          <w:sz w:val="28"/>
          <w:szCs w:val="28"/>
          <w:lang w:val="hu-HU"/>
        </w:rPr>
        <w:t>A településképi szempontból meghatározó területek lehatárolása</w:t>
      </w:r>
    </w:p>
    <w:p w:rsidR="0023233E" w:rsidRPr="009C075D" w:rsidRDefault="0023233E" w:rsidP="00B04B14">
      <w:pPr>
        <w:spacing w:after="120"/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B04B14" w:rsidRPr="009C075D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eastAsiaTheme="minorHAnsi" w:hAnsi="Times New Roman" w:cs="Times New Roman"/>
          <w:noProof/>
          <w:sz w:val="17"/>
          <w:szCs w:val="17"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806FB1" wp14:editId="42498249">
                <wp:simplePos x="0" y="0"/>
                <wp:positionH relativeFrom="column">
                  <wp:posOffset>24765</wp:posOffset>
                </wp:positionH>
                <wp:positionV relativeFrom="paragraph">
                  <wp:posOffset>104775</wp:posOffset>
                </wp:positionV>
                <wp:extent cx="257810" cy="263525"/>
                <wp:effectExtent l="0" t="0" r="27940" b="22225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4" o:spid="_x0000_s1026" style="position:absolute;margin-left:1.95pt;margin-top:8.25pt;width:20.3pt;height:2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" fillcolor="yellow" strokecolor="#243f60 [1604]" strokeweight=".25pt"/>
            </w:pict>
          </mc:Fallback>
        </mc:AlternateContent>
      </w:r>
      <w:r w:rsidR="00B04B14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Tokaj - Középkori városrész: Kopasz-hegy - Hajdú köz - Rákóczi u. - Kis Albert tér - Serház u. - Vasvári Pál u. - Görög u. - Bethlen Gábor u. - Táncsics u. - Táncsics köz 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közötti terület</w:t>
      </w:r>
    </w:p>
    <w:p w:rsidR="00B04B14" w:rsidRPr="009C075D" w:rsidRDefault="00B04B14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B04B14" w:rsidRPr="009C075D" w:rsidRDefault="00B04B14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57917F" wp14:editId="647589E1">
                <wp:simplePos x="0" y="0"/>
                <wp:positionH relativeFrom="column">
                  <wp:posOffset>24765</wp:posOffset>
                </wp:positionH>
                <wp:positionV relativeFrom="paragraph">
                  <wp:posOffset>115683</wp:posOffset>
                </wp:positionV>
                <wp:extent cx="257810" cy="263525"/>
                <wp:effectExtent l="0" t="0" r="27940" b="22225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3" o:spid="_x0000_s1026" style="position:absolute;margin-left:1.95pt;margin-top:9.1pt;width:20.3pt;height:2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" fillcolor="#f90" strokecolor="#243f60 [1604]" strokeweight=".25pt"/>
            </w:pict>
          </mc:Fallback>
        </mc:AlternateConten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ab/>
        <w:t>Tokaj - Újkori városrész: Vasvári Pál u. - Szepsy László u. - Mosolygó János u. - Kis Albert tér - Serház u. - Vasvári Pál u. - Görög u. - Bethlen Gábor u. - Táncsics u. - Váradi u. - Rákóczi u.</w:t>
      </w:r>
    </w:p>
    <w:p w:rsidR="00B04B14" w:rsidRPr="009C075D" w:rsidRDefault="00B04B14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B04B14" w:rsidRPr="009C075D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8A1F24" wp14:editId="4ED99566">
                <wp:simplePos x="0" y="0"/>
                <wp:positionH relativeFrom="column">
                  <wp:posOffset>24765</wp:posOffset>
                </wp:positionH>
                <wp:positionV relativeFrom="paragraph">
                  <wp:posOffset>28575</wp:posOffset>
                </wp:positionV>
                <wp:extent cx="257810" cy="263525"/>
                <wp:effectExtent l="0" t="0" r="27940" b="22225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5" o:spid="_x0000_s1026" style="position:absolute;margin-left:1.95pt;margin-top:2.25pt;width:20.3pt;height:2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" fillcolor="red" strokecolor="#243f60 [1604]" strokeweight=".25pt"/>
            </w:pict>
          </mc:Fallback>
        </mc:AlternateContent>
      </w:r>
      <w:r w:rsidR="00B04B14" w:rsidRPr="009C075D">
        <w:rPr>
          <w:rFonts w:ascii="Times New Roman" w:hAnsi="Times New Roman" w:cs="Times New Roman"/>
          <w:sz w:val="24"/>
          <w:szCs w:val="24"/>
          <w:lang w:val="hu-HU"/>
        </w:rPr>
        <w:t>Tokaj - Halászfalu: Rév köz - Szepsy L. u - Mosolygó J. u. - Zákó köz – Bodrogpart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közötti terület</w:t>
      </w:r>
    </w:p>
    <w:p w:rsidR="00B04B14" w:rsidRPr="009C075D" w:rsidRDefault="00B04B14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840B9D" w:rsidRPr="009C075D" w:rsidRDefault="00B04B14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56AEAA" wp14:editId="29778DB8">
                <wp:simplePos x="0" y="0"/>
                <wp:positionH relativeFrom="column">
                  <wp:posOffset>24765</wp:posOffset>
                </wp:positionH>
                <wp:positionV relativeFrom="paragraph">
                  <wp:posOffset>33550</wp:posOffset>
                </wp:positionV>
                <wp:extent cx="257810" cy="263525"/>
                <wp:effectExtent l="0" t="0" r="27940" b="22225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6" o:spid="_x0000_s1026" style="position:absolute;margin-left:1.95pt;margin-top:2.65pt;width:20.3pt;height:2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" fillcolor="#f39" strokecolor="#243f60 [1604]" strokeweight=".25pt"/>
            </w:pict>
          </mc:Fallback>
        </mc:AlternateConten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Tokaj - Bányászfalu: Táncsics köz - Táncsics Mihály utca - Váradi utca - Bethlen G. utca legészakibb része</w:t>
      </w:r>
      <w:r w:rsidR="00641FCE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közötti terület</w:t>
      </w:r>
    </w:p>
    <w:p w:rsidR="00B04B14" w:rsidRPr="009C075D" w:rsidRDefault="00B04B14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840B9D" w:rsidRPr="009C075D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5F2502" wp14:editId="7E1B7BC4">
                <wp:simplePos x="0" y="0"/>
                <wp:positionH relativeFrom="column">
                  <wp:posOffset>24765</wp:posOffset>
                </wp:positionH>
                <wp:positionV relativeFrom="paragraph">
                  <wp:posOffset>32915</wp:posOffset>
                </wp:positionV>
                <wp:extent cx="257810" cy="263525"/>
                <wp:effectExtent l="0" t="0" r="27940" b="22225"/>
                <wp:wrapNone/>
                <wp:docPr id="7" name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7" o:spid="_x0000_s1026" style="position:absolute;margin-left:1.95pt;margin-top:2.6pt;width:20.3pt;height:2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" fillcolor="#00b050" strokecolor="#243f60 [1604]" strokeweight=".25pt"/>
            </w:pict>
          </mc:Fallback>
        </mc:AlternateContent>
      </w:r>
      <w:r w:rsidR="00B04B14" w:rsidRPr="009C075D">
        <w:rPr>
          <w:rFonts w:ascii="Times New Roman" w:hAnsi="Times New Roman" w:cs="Times New Roman"/>
          <w:sz w:val="24"/>
          <w:szCs w:val="24"/>
          <w:lang w:val="hu-HU"/>
        </w:rPr>
        <w:t>Tokaj – Alsóváros: A Kopasz-hegy, a Tisza folyó és Tokaj város két meglévő hídja közötti városrész.</w:t>
      </w:r>
    </w:p>
    <w:p w:rsidR="00840B9D" w:rsidRPr="009C075D" w:rsidRDefault="00523A18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C8DB1B" wp14:editId="3A8A6AAF">
                <wp:simplePos x="0" y="0"/>
                <wp:positionH relativeFrom="column">
                  <wp:posOffset>24765</wp:posOffset>
                </wp:positionH>
                <wp:positionV relativeFrom="paragraph">
                  <wp:posOffset>105515</wp:posOffset>
                </wp:positionV>
                <wp:extent cx="257810" cy="263525"/>
                <wp:effectExtent l="0" t="0" r="27940" b="22225"/>
                <wp:wrapNone/>
                <wp:docPr id="8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8" o:spid="_x0000_s1026" style="position:absolute;margin-left:1.95pt;margin-top:8.3pt;width:20.3pt;height:2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" fillcolor="#974706 [1609]" strokecolor="#243f60 [1604]" strokeweight=".25pt"/>
            </w:pict>
          </mc:Fallback>
        </mc:AlternateContent>
      </w:r>
    </w:p>
    <w:p w:rsidR="00840B9D" w:rsidRPr="009C075D" w:rsidRDefault="00B04B14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Tokaj – Déli pincés terület: Hegyalja utca</w:t>
      </w:r>
    </w:p>
    <w:p w:rsidR="00B04B14" w:rsidRPr="009C075D" w:rsidRDefault="00523A18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DBE1CE" wp14:editId="4E727274">
                <wp:simplePos x="0" y="0"/>
                <wp:positionH relativeFrom="column">
                  <wp:posOffset>24765</wp:posOffset>
                </wp:positionH>
                <wp:positionV relativeFrom="paragraph">
                  <wp:posOffset>126260</wp:posOffset>
                </wp:positionV>
                <wp:extent cx="257810" cy="263525"/>
                <wp:effectExtent l="0" t="0" r="27940" b="22225"/>
                <wp:wrapNone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9" o:spid="_x0000_s1026" style="position:absolute;margin-left:1.95pt;margin-top:9.95pt;width:20.3pt;height:2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" fillcolor="#92d050" strokecolor="#243f60 [1604]" strokeweight=".25pt"/>
            </w:pict>
          </mc:Fallback>
        </mc:AlternateContent>
      </w:r>
    </w:p>
    <w:p w:rsidR="00B04B14" w:rsidRPr="009C075D" w:rsidRDefault="00B04B14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Tokaj – legújabb kori kertváros</w:t>
      </w:r>
      <w:r w:rsidR="00641FCE" w:rsidRPr="009C075D">
        <w:rPr>
          <w:rFonts w:ascii="Times New Roman" w:hAnsi="Times New Roman" w:cs="Times New Roman"/>
          <w:sz w:val="24"/>
          <w:szCs w:val="24"/>
          <w:lang w:val="hu-HU"/>
        </w:rPr>
        <w:t>: Aranyosi utca</w:t>
      </w:r>
    </w:p>
    <w:p w:rsidR="00641FCE" w:rsidRPr="009C075D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641FCE" w:rsidRPr="009C075D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822BE8" wp14:editId="1BDB24EC">
                <wp:simplePos x="0" y="0"/>
                <wp:positionH relativeFrom="column">
                  <wp:posOffset>24765</wp:posOffset>
                </wp:positionH>
                <wp:positionV relativeFrom="paragraph">
                  <wp:posOffset>45825</wp:posOffset>
                </wp:positionV>
                <wp:extent cx="257810" cy="263525"/>
                <wp:effectExtent l="0" t="0" r="27940" b="22225"/>
                <wp:wrapNone/>
                <wp:docPr id="10" name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0" o:spid="_x0000_s1026" style="position:absolute;margin-left:1.95pt;margin-top:3.6pt;width:20.3pt;height:2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" fillcolor="#7030a0" strokecolor="#243f60 [1604]" strokeweight=".25pt"/>
            </w:pict>
          </mc:Fallback>
        </mc:AlternateConten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Tokaj – Északi városrész: Bodrogkeresztúri út két oldalán fekvő telkek, valamint a Dobó, az Esze Tamás és a Dienes Pál utcák.</w:t>
      </w:r>
    </w:p>
    <w:p w:rsidR="00641FCE" w:rsidRPr="009C075D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641FCE" w:rsidRPr="009C075D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D1BE62" wp14:editId="1C8193CA">
                <wp:simplePos x="0" y="0"/>
                <wp:positionH relativeFrom="column">
                  <wp:posOffset>24765</wp:posOffset>
                </wp:positionH>
                <wp:positionV relativeFrom="paragraph">
                  <wp:posOffset>37995</wp:posOffset>
                </wp:positionV>
                <wp:extent cx="257810" cy="263525"/>
                <wp:effectExtent l="0" t="0" r="27940" b="22225"/>
                <wp:wrapNone/>
                <wp:docPr id="11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1" o:spid="_x0000_s1026" style="position:absolute;margin-left:1.95pt;margin-top:3pt;width:20.3pt;height:20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" fillcolor="#b6dde8 [1304]" strokecolor="#243f60 [1604]" strokeweight=".25pt"/>
            </w:pict>
          </mc:Fallback>
        </mc:AlternateConten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Tokaj – Északi pincés terület: Csalogány utca, Dobó utca és a Bodrogkeresztúri út északi csücske.</w:t>
      </w:r>
    </w:p>
    <w:p w:rsidR="00641FCE" w:rsidRPr="009C075D" w:rsidRDefault="00523A18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6E633E" wp14:editId="7EE1FE49">
                <wp:simplePos x="0" y="0"/>
                <wp:positionH relativeFrom="column">
                  <wp:posOffset>24765</wp:posOffset>
                </wp:positionH>
                <wp:positionV relativeFrom="paragraph">
                  <wp:posOffset>115465</wp:posOffset>
                </wp:positionV>
                <wp:extent cx="257810" cy="263525"/>
                <wp:effectExtent l="0" t="0" r="27940" b="22225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2" o:spid="_x0000_s1026" style="position:absolute;margin-left:1.95pt;margin-top:9.1pt;width:20.3pt;height:2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" fillcolor="#17365d [2415]" strokecolor="#243f60 [1604]" strokeweight=".25pt"/>
            </w:pict>
          </mc:Fallback>
        </mc:AlternateContent>
      </w:r>
    </w:p>
    <w:p w:rsidR="00641FCE" w:rsidRPr="009C075D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Tokaj – Csurgó-völgy: Csurgó-völgy utca</w:t>
      </w:r>
    </w:p>
    <w:p w:rsidR="00641FCE" w:rsidRPr="009C075D" w:rsidRDefault="00523A18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48A573" wp14:editId="5C002E67">
                <wp:simplePos x="0" y="0"/>
                <wp:positionH relativeFrom="column">
                  <wp:posOffset>24765</wp:posOffset>
                </wp:positionH>
                <wp:positionV relativeFrom="paragraph">
                  <wp:posOffset>152295</wp:posOffset>
                </wp:positionV>
                <wp:extent cx="257810" cy="263525"/>
                <wp:effectExtent l="0" t="0" r="27940" b="22225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3" o:spid="_x0000_s1026" style="position:absolute;margin-left:1.95pt;margin-top:12pt;width:20.3pt;height:20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" fillcolor="#548dd4 [1951]" strokecolor="#243f60 [1604]" strokeweight=".25pt"/>
            </w:pict>
          </mc:Fallback>
        </mc:AlternateContent>
      </w:r>
    </w:p>
    <w:p w:rsidR="00641FCE" w:rsidRPr="009C075D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Kis-Tokaj – Ófalu: Benedek Pál u. - Tarcali u. (rövid szakasza) - Ladányi u. - Tisza folyó</w:t>
      </w:r>
    </w:p>
    <w:p w:rsidR="00641FCE" w:rsidRPr="009C075D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641FCE" w:rsidRPr="009C075D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820868" wp14:editId="35894E55">
                <wp:simplePos x="0" y="0"/>
                <wp:positionH relativeFrom="column">
                  <wp:posOffset>24765</wp:posOffset>
                </wp:positionH>
                <wp:positionV relativeFrom="paragraph">
                  <wp:posOffset>137265</wp:posOffset>
                </wp:positionV>
                <wp:extent cx="257810" cy="263525"/>
                <wp:effectExtent l="0" t="0" r="27940" b="22225"/>
                <wp:wrapNone/>
                <wp:docPr id="14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4" o:spid="_x0000_s1026" style="position:absolute;margin-left:1.95pt;margin-top:10.8pt;width:20.3pt;height:20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" fillcolor="#92d050" strokecolor="#243f60 [1604]" strokeweight=".25pt"/>
            </w:pict>
          </mc:Fallback>
        </mc:AlternateConten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Kis-Tokaj – Kertváros: a Vasút nyomvonala - Tisza folyó rövid szakasza - Benedek Pál u. - Tarcali u. (rövid szakasza) - Ladányi u. - Petőfi u. - Báthori u. - Bartók Béla u. - Zrínyi utca</w:t>
      </w:r>
    </w:p>
    <w:p w:rsidR="00641FCE" w:rsidRPr="009C075D" w:rsidRDefault="00641FCE" w:rsidP="00641FCE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</w:p>
    <w:p w:rsidR="00840B9D" w:rsidRPr="009C075D" w:rsidRDefault="00641FCE" w:rsidP="00A971A0">
      <w:p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4803D3" wp14:editId="11C7835B">
                <wp:simplePos x="0" y="0"/>
                <wp:positionH relativeFrom="column">
                  <wp:posOffset>24765</wp:posOffset>
                </wp:positionH>
                <wp:positionV relativeFrom="paragraph">
                  <wp:posOffset>-44255</wp:posOffset>
                </wp:positionV>
                <wp:extent cx="257810" cy="263525"/>
                <wp:effectExtent l="0" t="0" r="27940" b="22225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63525"/>
                        </a:xfrm>
                        <a:prstGeom prst="rect">
                          <a:avLst/>
                        </a:prstGeom>
                        <a:solidFill>
                          <a:srgbClr val="CC99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5" o:spid="_x0000_s1026" style="position:absolute;margin-left:1.95pt;margin-top:-3.5pt;width:20.3pt;height:20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" fillcolor="#c90" strokecolor="#243f60 [1604]" strokeweight=".25pt"/>
            </w:pict>
          </mc:Fallback>
        </mc:AlternateConten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>Tokaj –</w:t>
      </w:r>
      <w:r w:rsidR="00375BA4" w:rsidRPr="009C075D">
        <w:rPr>
          <w:rFonts w:ascii="Times New Roman" w:hAnsi="Times New Roman" w:cs="Times New Roman"/>
          <w:sz w:val="24"/>
          <w:szCs w:val="24"/>
          <w:lang w:val="hu-HU"/>
        </w:rPr>
        <w:t xml:space="preserve"> Sziget: Bodrog – Kis-Bodrog  - Tisza közötti terület</w:t>
      </w:r>
    </w:p>
    <w:p w:rsidR="00840B9D" w:rsidRPr="009C075D" w:rsidRDefault="00840B9D" w:rsidP="00840B9D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2636EE" w:rsidRPr="009C075D" w:rsidRDefault="002636EE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br w:type="page"/>
      </w:r>
    </w:p>
    <w:p w:rsidR="00840B9D" w:rsidRPr="009C075D" w:rsidRDefault="00840B9D" w:rsidP="00840B9D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2636EE" w:rsidRPr="009C075D" w:rsidRDefault="002636EE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2636EE" w:rsidRPr="009C075D" w:rsidRDefault="002636EE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84864" behindDoc="0" locked="0" layoutInCell="1" allowOverlap="1" wp14:anchorId="7F94D02E" wp14:editId="0B036C86">
            <wp:simplePos x="0" y="0"/>
            <wp:positionH relativeFrom="column">
              <wp:posOffset>433070</wp:posOffset>
            </wp:positionH>
            <wp:positionV relativeFrom="paragraph">
              <wp:posOffset>56624</wp:posOffset>
            </wp:positionV>
            <wp:extent cx="5123180" cy="7646035"/>
            <wp:effectExtent l="19050" t="19050" r="20320" b="12065"/>
            <wp:wrapNone/>
            <wp:docPr id="16" name="Kép 16" descr="C:\Users\Kati\Desktop\TAK-Tok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i\Desktop\TAK-Toka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7" r="14549"/>
                    <a:stretch/>
                  </pic:blipFill>
                  <pic:spPr bwMode="auto">
                    <a:xfrm>
                      <a:off x="0" y="0"/>
                      <a:ext cx="5123180" cy="76460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6EE" w:rsidRPr="009C075D" w:rsidRDefault="002636EE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2636EE" w:rsidRPr="009C075D" w:rsidRDefault="002636EE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840B9D" w:rsidRPr="009C075D" w:rsidRDefault="00840B9D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br w:type="page"/>
      </w:r>
    </w:p>
    <w:p w:rsidR="002C686A" w:rsidRPr="009C075D" w:rsidRDefault="002C686A" w:rsidP="007B1E6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>7.</w:t>
      </w:r>
      <w:r w:rsidR="00840B9D"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melléklet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a </w:t>
      </w:r>
      <w:r w:rsidR="00653F99">
        <w:rPr>
          <w:rFonts w:ascii="Times New Roman" w:hAnsi="Times New Roman" w:cs="Times New Roman"/>
          <w:b/>
          <w:sz w:val="24"/>
          <w:szCs w:val="24"/>
          <w:lang w:val="hu-HU"/>
        </w:rPr>
        <w:t>21/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2017. (XII. </w:t>
      </w:r>
      <w:r w:rsidR="00653F99">
        <w:rPr>
          <w:rFonts w:ascii="Times New Roman" w:hAnsi="Times New Roman" w:cs="Times New Roman"/>
          <w:b/>
          <w:sz w:val="24"/>
          <w:szCs w:val="24"/>
          <w:lang w:val="hu-HU"/>
        </w:rPr>
        <w:t>28.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) önkormányzati rendelethez</w:t>
      </w:r>
    </w:p>
    <w:p w:rsidR="00840B9D" w:rsidRPr="009C075D" w:rsidRDefault="00840B9D" w:rsidP="002C686A">
      <w:pPr>
        <w:pStyle w:val="Listaszerbekezds"/>
        <w:spacing w:line="276" w:lineRule="auto"/>
        <w:ind w:left="426" w:firstLine="0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840B9D" w:rsidRPr="009C075D" w:rsidRDefault="00840B9D" w:rsidP="00840B9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840B9D" w:rsidRPr="009C075D" w:rsidRDefault="004D080C" w:rsidP="00840B9D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9C075D">
        <w:rPr>
          <w:rFonts w:ascii="Times New Roman" w:hAnsi="Times New Roman" w:cs="Times New Roman"/>
          <w:b/>
          <w:sz w:val="28"/>
          <w:szCs w:val="28"/>
          <w:lang w:val="hu-HU"/>
        </w:rPr>
        <w:t>T</w:t>
      </w:r>
      <w:r w:rsidR="00840B9D" w:rsidRPr="009C075D">
        <w:rPr>
          <w:rFonts w:ascii="Times New Roman" w:hAnsi="Times New Roman" w:cs="Times New Roman"/>
          <w:b/>
          <w:sz w:val="28"/>
          <w:szCs w:val="28"/>
          <w:lang w:val="hu-HU"/>
        </w:rPr>
        <w:t xml:space="preserve">elepülésképi </w:t>
      </w:r>
      <w:r w:rsidR="009A1C8C" w:rsidRPr="009C075D">
        <w:rPr>
          <w:rFonts w:ascii="Times New Roman" w:hAnsi="Times New Roman" w:cs="Times New Roman"/>
          <w:b/>
          <w:sz w:val="28"/>
          <w:szCs w:val="28"/>
          <w:lang w:val="hu-HU"/>
        </w:rPr>
        <w:t>bejelentés</w:t>
      </w:r>
    </w:p>
    <w:p w:rsidR="00840B9D" w:rsidRPr="009C075D" w:rsidRDefault="00840B9D" w:rsidP="00840B9D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>Iktatószám:</w:t>
      </w:r>
      <w:r w:rsidR="00A9530C" w:rsidRPr="009C075D">
        <w:rPr>
          <w:rFonts w:ascii="Times New Roman" w:hAnsi="Times New Roman" w:cs="Times New Roman"/>
          <w:lang w:val="hu-HU"/>
        </w:rPr>
        <w:t>*</w:t>
      </w:r>
      <w:r w:rsidRPr="009C075D">
        <w:rPr>
          <w:rFonts w:ascii="Times New Roman" w:hAnsi="Times New Roman" w:cs="Times New Roman"/>
          <w:lang w:val="hu-HU"/>
        </w:rPr>
        <w:t xml:space="preserve"> </w:t>
      </w:r>
    </w:p>
    <w:p w:rsidR="00840B9D" w:rsidRPr="009C075D" w:rsidRDefault="00840B9D" w:rsidP="00840B9D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>Ügyintéző:</w:t>
      </w:r>
      <w:r w:rsidR="00A9530C" w:rsidRPr="009C075D">
        <w:rPr>
          <w:rFonts w:ascii="Times New Roman" w:hAnsi="Times New Roman" w:cs="Times New Roman"/>
          <w:lang w:val="hu-HU"/>
        </w:rPr>
        <w:t>*</w:t>
      </w:r>
    </w:p>
    <w:p w:rsidR="00840B9D" w:rsidRPr="009C075D" w:rsidRDefault="00A9530C" w:rsidP="00840B9D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>Főépítész:*</w:t>
      </w:r>
      <w:r w:rsidR="00840B9D" w:rsidRPr="009C075D">
        <w:rPr>
          <w:rFonts w:ascii="Times New Roman" w:hAnsi="Times New Roman" w:cs="Times New Roman"/>
          <w:lang w:val="hu-HU"/>
        </w:rPr>
        <w:t xml:space="preserve">     </w:t>
      </w:r>
    </w:p>
    <w:p w:rsidR="004D080C" w:rsidRPr="009C075D" w:rsidRDefault="004D080C" w:rsidP="00840B9D">
      <w:pPr>
        <w:rPr>
          <w:rFonts w:ascii="Times New Roman" w:hAnsi="Times New Roman" w:cs="Times New Roman"/>
          <w:lang w:val="hu-HU"/>
        </w:rPr>
      </w:pPr>
    </w:p>
    <w:p w:rsidR="00840B9D" w:rsidRPr="009C075D" w:rsidRDefault="00840B9D" w:rsidP="00840B9D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A) A </w:t>
      </w:r>
      <w:r w:rsidR="004D080C" w:rsidRPr="009C075D">
        <w:rPr>
          <w:rFonts w:ascii="Times New Roman" w:hAnsi="Times New Roman" w:cs="Times New Roman"/>
          <w:lang w:val="hu-HU"/>
        </w:rPr>
        <w:t>bejelentő</w:t>
      </w:r>
      <w:r w:rsidRPr="009C075D">
        <w:rPr>
          <w:rFonts w:ascii="Times New Roman" w:hAnsi="Times New Roman" w:cs="Times New Roman"/>
          <w:lang w:val="hu-HU"/>
        </w:rPr>
        <w:t xml:space="preserve"> neve, lakcíme</w:t>
      </w:r>
      <w:r w:rsidR="005D2777" w:rsidRPr="009C075D">
        <w:rPr>
          <w:rFonts w:ascii="Times New Roman" w:hAnsi="Times New Roman" w:cs="Times New Roman"/>
          <w:lang w:val="hu-HU"/>
        </w:rPr>
        <w:t>, aláírása</w:t>
      </w:r>
      <w:r w:rsidRPr="009C075D">
        <w:rPr>
          <w:rFonts w:ascii="Times New Roman" w:hAnsi="Times New Roman" w:cs="Times New Roman"/>
          <w:lang w:val="hu-HU"/>
        </w:rPr>
        <w:t xml:space="preserve"> (</w:t>
      </w:r>
      <w:r w:rsidR="00BB50C7" w:rsidRPr="009C075D">
        <w:rPr>
          <w:rFonts w:ascii="Times New Roman" w:hAnsi="Times New Roman" w:cs="Times New Roman"/>
          <w:lang w:val="hu-HU"/>
        </w:rPr>
        <w:t xml:space="preserve">jogi személy esetén: </w:t>
      </w:r>
      <w:r w:rsidRPr="009C075D">
        <w:rPr>
          <w:rFonts w:ascii="Times New Roman" w:hAnsi="Times New Roman" w:cs="Times New Roman"/>
          <w:lang w:val="hu-HU"/>
        </w:rPr>
        <w:t>megnevezés, székhely</w:t>
      </w:r>
      <w:r w:rsidR="00BB50C7" w:rsidRPr="009C075D">
        <w:rPr>
          <w:rFonts w:ascii="Times New Roman" w:hAnsi="Times New Roman" w:cs="Times New Roman"/>
          <w:lang w:val="hu-HU"/>
        </w:rPr>
        <w:t>, pecsét, aláírás</w:t>
      </w:r>
      <w:r w:rsidRPr="009C075D">
        <w:rPr>
          <w:rFonts w:ascii="Times New Roman" w:hAnsi="Times New Roman" w:cs="Times New Roman"/>
          <w:lang w:val="hu-HU"/>
        </w:rPr>
        <w:t>):*</w:t>
      </w:r>
      <w:r w:rsidR="00A9530C" w:rsidRPr="009C075D">
        <w:rPr>
          <w:rFonts w:ascii="Times New Roman" w:hAnsi="Times New Roman" w:cs="Times New Roman"/>
          <w:lang w:val="hu-HU"/>
        </w:rPr>
        <w:t>*</w:t>
      </w:r>
    </w:p>
    <w:p w:rsidR="00840B9D" w:rsidRPr="009C075D" w:rsidRDefault="00840B9D" w:rsidP="00840B9D">
      <w:pPr>
        <w:rPr>
          <w:rFonts w:ascii="Times New Roman" w:hAnsi="Times New Roman" w:cs="Times New Roman"/>
          <w:lang w:val="hu-HU"/>
        </w:rPr>
      </w:pPr>
    </w:p>
    <w:p w:rsidR="00840B9D" w:rsidRPr="009C075D" w:rsidRDefault="00840B9D" w:rsidP="00840B9D">
      <w:pPr>
        <w:rPr>
          <w:rFonts w:ascii="Times New Roman" w:hAnsi="Times New Roman" w:cs="Times New Roman"/>
          <w:lang w:val="hu-HU"/>
        </w:rPr>
      </w:pPr>
    </w:p>
    <w:p w:rsidR="00840B9D" w:rsidRPr="009C075D" w:rsidRDefault="00840B9D" w:rsidP="00840B9D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B) A </w:t>
      </w:r>
      <w:r w:rsidR="004D080C" w:rsidRPr="009C075D">
        <w:rPr>
          <w:rFonts w:ascii="Times New Roman" w:hAnsi="Times New Roman" w:cs="Times New Roman"/>
          <w:lang w:val="hu-HU"/>
        </w:rPr>
        <w:t xml:space="preserve">bejelentés </w:t>
      </w:r>
      <w:r w:rsidRPr="009C075D">
        <w:rPr>
          <w:rFonts w:ascii="Times New Roman" w:hAnsi="Times New Roman" w:cs="Times New Roman"/>
          <w:lang w:val="hu-HU"/>
        </w:rPr>
        <w:t>tárgyának (építmény, építményrész, műtárgy, utcabútor) megnevezése:**</w:t>
      </w:r>
    </w:p>
    <w:p w:rsidR="00840B9D" w:rsidRPr="009C075D" w:rsidRDefault="00840B9D" w:rsidP="00840B9D">
      <w:pPr>
        <w:rPr>
          <w:rFonts w:ascii="Times New Roman" w:hAnsi="Times New Roman" w:cs="Times New Roman"/>
          <w:lang w:val="hu-HU"/>
        </w:rPr>
      </w:pPr>
    </w:p>
    <w:p w:rsidR="00840B9D" w:rsidRPr="009C075D" w:rsidRDefault="00840B9D" w:rsidP="00840B9D">
      <w:pPr>
        <w:rPr>
          <w:rFonts w:ascii="Times New Roman" w:hAnsi="Times New Roman" w:cs="Times New Roman"/>
          <w:lang w:val="hu-HU"/>
        </w:rPr>
      </w:pPr>
    </w:p>
    <w:p w:rsidR="00840B9D" w:rsidRPr="009C075D" w:rsidRDefault="00840B9D" w:rsidP="00840B9D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C) A </w:t>
      </w:r>
      <w:r w:rsidR="004D080C" w:rsidRPr="009C075D">
        <w:rPr>
          <w:rFonts w:ascii="Times New Roman" w:hAnsi="Times New Roman" w:cs="Times New Roman"/>
          <w:lang w:val="hu-HU"/>
        </w:rPr>
        <w:t xml:space="preserve">bejelentés </w:t>
      </w:r>
      <w:r w:rsidRPr="009C075D">
        <w:rPr>
          <w:rFonts w:ascii="Times New Roman" w:hAnsi="Times New Roman" w:cs="Times New Roman"/>
          <w:lang w:val="hu-HU"/>
        </w:rPr>
        <w:t>tárgyának (építmény, építményrész, műtárgy, utcabútor) címe:**</w:t>
      </w:r>
    </w:p>
    <w:p w:rsidR="00840B9D" w:rsidRPr="009C075D" w:rsidRDefault="00840B9D" w:rsidP="00840B9D">
      <w:pPr>
        <w:rPr>
          <w:rFonts w:ascii="Times New Roman" w:hAnsi="Times New Roman" w:cs="Times New Roman"/>
          <w:lang w:val="hu-HU"/>
        </w:rPr>
      </w:pPr>
    </w:p>
    <w:p w:rsidR="00840B9D" w:rsidRPr="009C075D" w:rsidRDefault="00840B9D" w:rsidP="00840B9D">
      <w:pPr>
        <w:rPr>
          <w:rFonts w:ascii="Times New Roman" w:hAnsi="Times New Roman" w:cs="Times New Roman"/>
          <w:lang w:val="hu-HU"/>
        </w:rPr>
      </w:pPr>
    </w:p>
    <w:p w:rsidR="00840B9D" w:rsidRPr="009C075D" w:rsidRDefault="00840B9D" w:rsidP="00840B9D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D) A </w:t>
      </w:r>
      <w:r w:rsidR="004D080C" w:rsidRPr="009C075D">
        <w:rPr>
          <w:rFonts w:ascii="Times New Roman" w:hAnsi="Times New Roman" w:cs="Times New Roman"/>
          <w:lang w:val="hu-HU"/>
        </w:rPr>
        <w:t xml:space="preserve">bejelentés </w:t>
      </w:r>
      <w:r w:rsidRPr="009C075D">
        <w:rPr>
          <w:rFonts w:ascii="Times New Roman" w:hAnsi="Times New Roman" w:cs="Times New Roman"/>
          <w:lang w:val="hu-HU"/>
        </w:rPr>
        <w:t>tárgyának (építmény, építményrész, műtárgy, utcabútor) helyrajzi száma:**</w:t>
      </w:r>
    </w:p>
    <w:p w:rsidR="00840B9D" w:rsidRPr="009C075D" w:rsidRDefault="00840B9D" w:rsidP="00840B9D">
      <w:pPr>
        <w:rPr>
          <w:rFonts w:ascii="Times New Roman" w:hAnsi="Times New Roman" w:cs="Times New Roman"/>
          <w:lang w:val="hu-HU"/>
        </w:rPr>
      </w:pPr>
    </w:p>
    <w:p w:rsidR="00840B9D" w:rsidRPr="009C075D" w:rsidRDefault="00840B9D" w:rsidP="00840B9D">
      <w:pPr>
        <w:rPr>
          <w:rFonts w:ascii="Times New Roman" w:hAnsi="Times New Roman" w:cs="Times New Roman"/>
          <w:lang w:val="hu-HU"/>
        </w:rPr>
      </w:pPr>
    </w:p>
    <w:p w:rsidR="00840B9D" w:rsidRPr="009C075D" w:rsidRDefault="00840B9D" w:rsidP="00840B9D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E) A </w:t>
      </w:r>
      <w:r w:rsidR="004D080C" w:rsidRPr="009C075D">
        <w:rPr>
          <w:rFonts w:ascii="Times New Roman" w:hAnsi="Times New Roman" w:cs="Times New Roman"/>
          <w:lang w:val="hu-HU"/>
        </w:rPr>
        <w:t xml:space="preserve">bejelenteni kívánt tevékenység - építési tevékenység, reklámelhelyezés, rendeltetés- vagy </w:t>
      </w:r>
      <w:r w:rsidR="007C68AD" w:rsidRPr="009C075D">
        <w:rPr>
          <w:rFonts w:ascii="Times New Roman" w:hAnsi="Times New Roman" w:cs="Times New Roman"/>
          <w:lang w:val="hu-HU"/>
        </w:rPr>
        <w:t xml:space="preserve">rendeltetési </w:t>
      </w:r>
      <w:r w:rsidR="004D080C" w:rsidRPr="009C075D">
        <w:rPr>
          <w:rFonts w:ascii="Times New Roman" w:hAnsi="Times New Roman" w:cs="Times New Roman"/>
          <w:lang w:val="hu-HU"/>
        </w:rPr>
        <w:t>egységszám változás -</w:t>
      </w:r>
      <w:r w:rsidRPr="009C075D">
        <w:rPr>
          <w:rFonts w:ascii="Times New Roman" w:hAnsi="Times New Roman" w:cs="Times New Roman"/>
          <w:lang w:val="hu-HU"/>
        </w:rPr>
        <w:t xml:space="preserve"> rövid leírása</w:t>
      </w:r>
      <w:r w:rsidR="007C68AD" w:rsidRPr="009C075D">
        <w:rPr>
          <w:rFonts w:ascii="Times New Roman" w:hAnsi="Times New Roman" w:cs="Times New Roman"/>
          <w:lang w:val="hu-HU"/>
        </w:rPr>
        <w:t>, várható időtartama</w:t>
      </w:r>
      <w:r w:rsidRPr="009C075D">
        <w:rPr>
          <w:rFonts w:ascii="Times New Roman" w:hAnsi="Times New Roman" w:cs="Times New Roman"/>
          <w:lang w:val="hu-HU"/>
        </w:rPr>
        <w:t>:*</w:t>
      </w:r>
      <w:r w:rsidR="00A9530C" w:rsidRPr="009C075D">
        <w:rPr>
          <w:rFonts w:ascii="Times New Roman" w:hAnsi="Times New Roman" w:cs="Times New Roman"/>
          <w:lang w:val="hu-HU"/>
        </w:rPr>
        <w:t>*</w:t>
      </w:r>
    </w:p>
    <w:p w:rsidR="00840B9D" w:rsidRPr="009C075D" w:rsidRDefault="00840B9D" w:rsidP="004D080C">
      <w:pPr>
        <w:rPr>
          <w:rFonts w:ascii="Times New Roman" w:hAnsi="Times New Roman" w:cs="Times New Roman"/>
          <w:lang w:val="hu-HU"/>
        </w:rPr>
      </w:pPr>
    </w:p>
    <w:p w:rsidR="00840B9D" w:rsidRPr="009C075D" w:rsidRDefault="00840B9D" w:rsidP="00840B9D">
      <w:pPr>
        <w:rPr>
          <w:rFonts w:ascii="Times New Roman" w:hAnsi="Times New Roman" w:cs="Times New Roman"/>
          <w:lang w:val="hu-HU"/>
        </w:rPr>
      </w:pPr>
    </w:p>
    <w:p w:rsidR="004D080C" w:rsidRPr="009C075D" w:rsidRDefault="004D080C" w:rsidP="00840B9D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>F) Bejelentéshez mellékelt tervdokumentáció:</w:t>
      </w:r>
      <w:r w:rsidR="007C68AD" w:rsidRPr="009C075D">
        <w:rPr>
          <w:rFonts w:ascii="Times New Roman" w:hAnsi="Times New Roman" w:cs="Times New Roman"/>
          <w:lang w:val="hu-HU"/>
        </w:rPr>
        <w:t>**</w:t>
      </w:r>
      <w:r w:rsidR="005C2002" w:rsidRPr="009C075D">
        <w:rPr>
          <w:rFonts w:ascii="Times New Roman" w:hAnsi="Times New Roman" w:cs="Times New Roman"/>
          <w:lang w:val="hu-HU"/>
        </w:rPr>
        <w:t>*</w:t>
      </w:r>
    </w:p>
    <w:p w:rsidR="004D080C" w:rsidRPr="009C075D" w:rsidRDefault="004D080C" w:rsidP="00840B9D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>− m</w:t>
      </w:r>
      <w:r w:rsidR="007C68AD" w:rsidRPr="009C075D">
        <w:rPr>
          <w:rFonts w:ascii="Times New Roman" w:hAnsi="Times New Roman" w:cs="Times New Roman"/>
          <w:lang w:val="hu-HU"/>
        </w:rPr>
        <w:t>ű</w:t>
      </w:r>
      <w:r w:rsidRPr="009C075D">
        <w:rPr>
          <w:rFonts w:ascii="Times New Roman" w:hAnsi="Times New Roman" w:cs="Times New Roman"/>
          <w:lang w:val="hu-HU"/>
        </w:rPr>
        <w:t>szaki leírás (telepítésr</w:t>
      </w:r>
      <w:r w:rsidR="007C68AD" w:rsidRPr="009C075D">
        <w:rPr>
          <w:rFonts w:ascii="Times New Roman" w:hAnsi="Times New Roman" w:cs="Times New Roman"/>
          <w:lang w:val="hu-HU"/>
        </w:rPr>
        <w:t>ő</w:t>
      </w:r>
      <w:r w:rsidRPr="009C075D">
        <w:rPr>
          <w:rFonts w:ascii="Times New Roman" w:hAnsi="Times New Roman" w:cs="Times New Roman"/>
          <w:lang w:val="hu-HU"/>
        </w:rPr>
        <w:t>l, építészeti kialakításról)</w:t>
      </w:r>
    </w:p>
    <w:p w:rsidR="004D080C" w:rsidRPr="009C075D" w:rsidRDefault="004D080C" w:rsidP="00840B9D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− helyszínrajz (szomszédos építmények és terepviszonyok feltüntetésével) </w:t>
      </w:r>
    </w:p>
    <w:p w:rsidR="004D080C" w:rsidRPr="009C075D" w:rsidRDefault="004D080C" w:rsidP="00840B9D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− alaprajz </w:t>
      </w:r>
    </w:p>
    <w:p w:rsidR="004D080C" w:rsidRPr="009C075D" w:rsidRDefault="004D080C" w:rsidP="00840B9D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 xml:space="preserve">− homlokzat </w:t>
      </w:r>
    </w:p>
    <w:p w:rsidR="004D080C" w:rsidRPr="009C075D" w:rsidRDefault="004D080C" w:rsidP="00840B9D">
      <w:pPr>
        <w:rPr>
          <w:rFonts w:ascii="Times New Roman" w:hAnsi="Times New Roman" w:cs="Times New Roman"/>
          <w:lang w:val="hu-HU"/>
        </w:rPr>
      </w:pPr>
      <w:r w:rsidRPr="009C075D">
        <w:rPr>
          <w:rFonts w:ascii="Times New Roman" w:hAnsi="Times New Roman" w:cs="Times New Roman"/>
          <w:lang w:val="hu-HU"/>
        </w:rPr>
        <w:t>− utcaképi vázlat, színterv, látványterv</w:t>
      </w:r>
    </w:p>
    <w:p w:rsidR="004D080C" w:rsidRPr="009C075D" w:rsidRDefault="004D080C" w:rsidP="00840B9D">
      <w:pPr>
        <w:rPr>
          <w:rFonts w:ascii="Times New Roman" w:hAnsi="Times New Roman" w:cs="Times New Roman"/>
        </w:rPr>
      </w:pPr>
    </w:p>
    <w:p w:rsidR="00840B9D" w:rsidRPr="009C075D" w:rsidRDefault="004D080C" w:rsidP="00840B9D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>G</w:t>
      </w:r>
      <w:r w:rsidR="00840B9D" w:rsidRPr="009C075D">
        <w:rPr>
          <w:rFonts w:ascii="Times New Roman" w:hAnsi="Times New Roman" w:cs="Times New Roman"/>
        </w:rPr>
        <w:t>) Főépítész véleménye:</w:t>
      </w:r>
      <w:r w:rsidR="00A9530C" w:rsidRPr="009C075D">
        <w:rPr>
          <w:rFonts w:ascii="Times New Roman" w:hAnsi="Times New Roman" w:cs="Times New Roman"/>
        </w:rPr>
        <w:t>*</w:t>
      </w:r>
    </w:p>
    <w:p w:rsidR="00840B9D" w:rsidRPr="009C075D" w:rsidRDefault="00840B9D" w:rsidP="00840B9D">
      <w:pPr>
        <w:rPr>
          <w:rFonts w:ascii="Times New Roman" w:hAnsi="Times New Roman" w:cs="Times New Roman"/>
        </w:rPr>
      </w:pPr>
    </w:p>
    <w:p w:rsidR="00840B9D" w:rsidRPr="009C075D" w:rsidRDefault="00840B9D" w:rsidP="00840B9D">
      <w:pPr>
        <w:rPr>
          <w:rFonts w:ascii="Times New Roman" w:hAnsi="Times New Roman" w:cs="Times New Roman"/>
        </w:rPr>
      </w:pPr>
    </w:p>
    <w:p w:rsidR="00840B9D" w:rsidRPr="009C075D" w:rsidRDefault="00840B9D" w:rsidP="00840B9D">
      <w:pPr>
        <w:rPr>
          <w:rFonts w:ascii="Times New Roman" w:hAnsi="Times New Roman" w:cs="Times New Roman"/>
        </w:rPr>
      </w:pPr>
    </w:p>
    <w:p w:rsidR="00840B9D" w:rsidRPr="009C075D" w:rsidRDefault="00840B9D" w:rsidP="00840B9D">
      <w:pPr>
        <w:rPr>
          <w:rFonts w:ascii="Times New Roman" w:hAnsi="Times New Roman" w:cs="Times New Roman"/>
        </w:rPr>
      </w:pPr>
    </w:p>
    <w:p w:rsidR="00840B9D" w:rsidRPr="009C075D" w:rsidRDefault="00840B9D" w:rsidP="00840B9D">
      <w:pPr>
        <w:rPr>
          <w:rFonts w:ascii="Times New Roman" w:hAnsi="Times New Roman" w:cs="Times New Roman"/>
        </w:rPr>
      </w:pPr>
    </w:p>
    <w:p w:rsidR="00840B9D" w:rsidRPr="009C075D" w:rsidRDefault="004D080C" w:rsidP="00840B9D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>H</w:t>
      </w:r>
      <w:r w:rsidR="00840B9D" w:rsidRPr="009C075D">
        <w:rPr>
          <w:rFonts w:ascii="Times New Roman" w:hAnsi="Times New Roman" w:cs="Times New Roman"/>
        </w:rPr>
        <w:t>) Tervtanácsi vélemény (szükség szerint):</w:t>
      </w:r>
      <w:r w:rsidR="00A9530C" w:rsidRPr="009C075D">
        <w:rPr>
          <w:rFonts w:ascii="Times New Roman" w:hAnsi="Times New Roman" w:cs="Times New Roman"/>
        </w:rPr>
        <w:t>*</w:t>
      </w:r>
    </w:p>
    <w:p w:rsidR="00840B9D" w:rsidRPr="009C075D" w:rsidRDefault="00840B9D" w:rsidP="00840B9D">
      <w:pPr>
        <w:rPr>
          <w:rFonts w:ascii="Times New Roman" w:hAnsi="Times New Roman" w:cs="Times New Roman"/>
        </w:rPr>
      </w:pPr>
    </w:p>
    <w:p w:rsidR="00A9530C" w:rsidRPr="009C075D" w:rsidRDefault="00A9530C" w:rsidP="00840B9D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5D2777" w:rsidRPr="009C075D" w:rsidRDefault="005D2777" w:rsidP="00840B9D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A9530C" w:rsidRPr="009C075D" w:rsidRDefault="00A9530C" w:rsidP="00840B9D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A9530C" w:rsidRPr="009C075D" w:rsidRDefault="005D2777" w:rsidP="005D2777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A polgármester önkormányzati hatósági döntése:</w:t>
      </w:r>
      <w:r w:rsidRPr="009C075D">
        <w:rPr>
          <w:rFonts w:ascii="Times New Roman" w:hAnsi="Times New Roman" w:cs="Times New Roman"/>
          <w:sz w:val="24"/>
          <w:szCs w:val="24"/>
          <w:lang w:val="hu-HU"/>
        </w:rPr>
        <w:tab/>
        <w:t xml:space="preserve">   TUDOMÁSUL VESZEM / MEGTILTOM</w:t>
      </w:r>
    </w:p>
    <w:p w:rsidR="005D2777" w:rsidRPr="009C075D" w:rsidRDefault="005D2777" w:rsidP="005D2777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5D2777" w:rsidRPr="009C075D" w:rsidRDefault="005D2777" w:rsidP="005D2777">
      <w:pPr>
        <w:ind w:left="567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5D2777" w:rsidRPr="009C075D" w:rsidRDefault="005D2777" w:rsidP="005D2777">
      <w:pPr>
        <w:ind w:left="567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5D2777" w:rsidRPr="009C075D" w:rsidRDefault="005D2777" w:rsidP="005D2777">
      <w:pPr>
        <w:ind w:left="567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5D2777" w:rsidRPr="009C075D" w:rsidRDefault="005D2777" w:rsidP="005D2777">
      <w:pPr>
        <w:pBdr>
          <w:top w:val="single" w:sz="4" w:space="1" w:color="auto"/>
        </w:pBdr>
        <w:ind w:left="567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Polgármester aláírása</w:t>
      </w:r>
    </w:p>
    <w:p w:rsidR="00A9530C" w:rsidRPr="009C075D" w:rsidRDefault="00A9530C" w:rsidP="00A9530C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* Az önkormányzat tölti ki</w:t>
      </w:r>
    </w:p>
    <w:p w:rsidR="007B1E63" w:rsidRPr="009C075D" w:rsidRDefault="00A9530C" w:rsidP="007C68AD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** A kérelmező tölti ki.</w:t>
      </w:r>
    </w:p>
    <w:p w:rsidR="003E67C3" w:rsidRPr="009C075D" w:rsidRDefault="005C2002" w:rsidP="007C68AD">
      <w:pPr>
        <w:spacing w:line="276" w:lineRule="auto"/>
        <w:ind w:right="-48"/>
        <w:rPr>
          <w:rFonts w:ascii="Times New Roman" w:hAnsi="Times New Roman" w:cs="Times New Roman"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t>*** Szükség szerint.</w:t>
      </w:r>
    </w:p>
    <w:p w:rsidR="003E67C3" w:rsidRPr="009C075D" w:rsidRDefault="003E67C3" w:rsidP="003E67C3">
      <w:pPr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sz w:val="24"/>
          <w:szCs w:val="24"/>
          <w:lang w:val="hu-HU"/>
        </w:rPr>
        <w:br w:type="page"/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 xml:space="preserve">8. melléklet a </w:t>
      </w:r>
      <w:r w:rsidR="00653F99">
        <w:rPr>
          <w:rFonts w:ascii="Times New Roman" w:hAnsi="Times New Roman" w:cs="Times New Roman"/>
          <w:b/>
          <w:sz w:val="24"/>
          <w:szCs w:val="24"/>
          <w:lang w:val="hu-HU"/>
        </w:rPr>
        <w:t>21/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 xml:space="preserve">2017. (XII. </w:t>
      </w:r>
      <w:r w:rsidR="00653F99">
        <w:rPr>
          <w:rFonts w:ascii="Times New Roman" w:hAnsi="Times New Roman" w:cs="Times New Roman"/>
          <w:b/>
          <w:sz w:val="24"/>
          <w:szCs w:val="24"/>
          <w:lang w:val="hu-HU"/>
        </w:rPr>
        <w:t>28.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) önkormányzati rendelethez</w:t>
      </w:r>
    </w:p>
    <w:p w:rsidR="003E67C3" w:rsidRPr="009C075D" w:rsidRDefault="003E67C3" w:rsidP="003E67C3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3E67C3" w:rsidRPr="009C075D" w:rsidRDefault="003E67C3" w:rsidP="003E67C3">
      <w:pPr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Az Aggtelki Nemzeti Park Igazgatóság Tarcal területére vonatkozó adatai</w:t>
      </w: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120880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85888" behindDoc="1" locked="0" layoutInCell="1" allowOverlap="1" wp14:anchorId="235094D3" wp14:editId="656A22DD">
            <wp:simplePos x="0" y="0"/>
            <wp:positionH relativeFrom="margin">
              <wp:align>center</wp:align>
            </wp:positionH>
            <wp:positionV relativeFrom="paragraph">
              <wp:posOffset>1730</wp:posOffset>
            </wp:positionV>
            <wp:extent cx="5533390" cy="7819390"/>
            <wp:effectExtent l="0" t="0" r="0" b="0"/>
            <wp:wrapNone/>
            <wp:docPr id="17" name="Kép 17" descr="\\HUNYADI\Munkak\Tokaj\TAK-Tokaj\2. véleményezési munkaközi anyag\TERMÉSZETVÉDELMI térkép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UNYADI\Munkak\Tokaj\TAK-Tokaj\2. véleményezési munkaközi anyag\TERMÉSZETVÉDELMI térkép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781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3E67C3" w:rsidRPr="009C075D" w:rsidRDefault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br w:type="page"/>
      </w:r>
    </w:p>
    <w:p w:rsidR="003E67C3" w:rsidRPr="009C075D" w:rsidRDefault="003E67C3" w:rsidP="003E67C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lastRenderedPageBreak/>
        <w:t xml:space="preserve">9. melléklet a </w:t>
      </w:r>
      <w:r w:rsidR="00653F99">
        <w:rPr>
          <w:rFonts w:ascii="Times New Roman" w:hAnsi="Times New Roman" w:cs="Times New Roman"/>
          <w:b/>
          <w:sz w:val="24"/>
          <w:szCs w:val="24"/>
          <w:lang w:val="hu-HU"/>
        </w:rPr>
        <w:t>21/2017. (XII.28.</w:t>
      </w:r>
      <w:r w:rsidRPr="009C075D">
        <w:rPr>
          <w:rFonts w:ascii="Times New Roman" w:hAnsi="Times New Roman" w:cs="Times New Roman"/>
          <w:b/>
          <w:sz w:val="24"/>
          <w:szCs w:val="24"/>
          <w:lang w:val="hu-HU"/>
        </w:rPr>
        <w:t>) önkormányzati rendelethez</w:t>
      </w:r>
    </w:p>
    <w:p w:rsidR="003E67C3" w:rsidRPr="009C075D" w:rsidRDefault="003E67C3" w:rsidP="003E67C3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3E67C3" w:rsidRPr="009C075D" w:rsidRDefault="003E67C3" w:rsidP="003E67C3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9C075D">
        <w:rPr>
          <w:rFonts w:ascii="Times New Roman" w:hAnsi="Times New Roman" w:cs="Times New Roman"/>
          <w:b/>
          <w:sz w:val="28"/>
          <w:szCs w:val="28"/>
          <w:lang w:val="hu-HU"/>
        </w:rPr>
        <w:t>Fásításra, növénytelepítésre javasolt őshonos növények jegyzéke</w:t>
      </w:r>
    </w:p>
    <w:p w:rsidR="003E67C3" w:rsidRPr="009C075D" w:rsidRDefault="003E67C3" w:rsidP="003E67C3">
      <w:pPr>
        <w:rPr>
          <w:rFonts w:ascii="Times New Roman" w:hAnsi="Times New Roman" w:cs="Times New Roman"/>
        </w:rPr>
      </w:pPr>
      <w:r w:rsidRPr="009C075D">
        <w:rPr>
          <w:rFonts w:ascii="Times New Roman" w:hAnsi="Times New Roman" w:cs="Times New Roman"/>
        </w:rPr>
        <w:t>1.1 Lombos fafajok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678"/>
        <w:gridCol w:w="4426"/>
      </w:tblGrid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075D">
              <w:rPr>
                <w:rFonts w:ascii="Times New Roman" w:hAnsi="Times New Roman" w:cs="Times New Roman"/>
                <w:b/>
              </w:rPr>
              <w:t>tudományos (latin) elnevezés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075D">
              <w:rPr>
                <w:rFonts w:ascii="Times New Roman" w:hAnsi="Times New Roman" w:cs="Times New Roman"/>
                <w:b/>
              </w:rPr>
              <w:t>magyar elnevezés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Acer campestre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mezei juhar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Acer platanoides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korai juhar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Acer pseudoplatanus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hegyi juhar, jávorfa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Acer tataricum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tatár juhar, feketegyűrű juhar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Alnus glutinosa (allergén)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enyves éger, mézgás éger, berekfa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Alnus incana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hamvas éger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Betula pendula (allergén)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közönséges nyír, bibircses nyír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Betula pubescens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szőrös nyír, pelyhes nyír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Carpinus betulus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közönséges gyertyán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Cerasus avium (Prunus avium)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vadcseresznye, madárcseresznye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Cerasus mahaleb (Prunus mahaleb)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sarjmeggy, török meggy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Fagus sylvatica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közönséges bükk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Fraxinus angustifolia ssp. pannonica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magyar kőris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Fraxinus excelsior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magas kőris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Fraxinus ornus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virágos kőris, mannakőris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Juglans regia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közönséges dió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Malus sylvestris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vadalma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Padus avium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zelnicemeggy, májusfa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Populus alba *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fehér nyár, ezüst nyár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Populus canescens *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szürke nyár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Populus nigra *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fekete nyár, topolyafa, csomoros nyár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Populus tremula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rezgő nyár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Pyrus pyraster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vadkörte, vackor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Quercus cerris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csertölgy, cserfa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Quercus petraea (Q. sessiliflora)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kocsánytalan tölgy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Quercus pubescens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molyhos tölgy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Quercus robur (Q. pedunculata)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kocsányos tölgy, mocsártölgy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Salix alba (allergén)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fehér fűz, ezüst fűz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Salix fragilis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törékeny fűz, csörege fűz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Sorbus aria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lisztes berkenye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Sorbus aucuparia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madárberkenye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Sorbus domestica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házi berkenye, fojtóska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Sorbus torminalis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barkóca berkenye, barkócafa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Tilia cordata (T. parviflora)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kislevelű hárs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Tilia platyphyllos (T. grandifolia)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nagylevelű hárs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Ulmus glabra (U. montana, U. scabra)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hegyi szil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Ulmus laevis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vénic szil, lobogós szil, vénicfa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Ulmus minor (Ulmus campestris)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mezei szil, simalevelű mezei szil</w:t>
            </w:r>
          </w:p>
        </w:tc>
      </w:tr>
    </w:tbl>
    <w:p w:rsidR="003E67C3" w:rsidRPr="009C075D" w:rsidRDefault="003E67C3" w:rsidP="003E67C3">
      <w:pPr>
        <w:pStyle w:val="Szvegtrzs14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3" w:rsidRPr="009C075D" w:rsidRDefault="003E67C3" w:rsidP="003E67C3">
      <w:pPr>
        <w:pStyle w:val="Szvegtrzs14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3" w:rsidRPr="009C075D" w:rsidRDefault="003E67C3" w:rsidP="003E67C3">
      <w:pP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1.2 Tűlevelű fajok (fenyők)</w:t>
      </w:r>
    </w:p>
    <w:tbl>
      <w:tblPr>
        <w:tblStyle w:val="Rcsostblzat1"/>
        <w:tblW w:w="0" w:type="auto"/>
        <w:jc w:val="center"/>
        <w:tblLook w:val="04A0" w:firstRow="1" w:lastRow="0" w:firstColumn="1" w:lastColumn="0" w:noHBand="0" w:noVBand="1"/>
      </w:tblPr>
      <w:tblGrid>
        <w:gridCol w:w="4678"/>
        <w:gridCol w:w="4426"/>
      </w:tblGrid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075D">
              <w:rPr>
                <w:rFonts w:ascii="Times New Roman" w:hAnsi="Times New Roman" w:cs="Times New Roman"/>
                <w:b/>
              </w:rPr>
              <w:t>tudományos (latin) név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075D">
              <w:rPr>
                <w:rFonts w:ascii="Times New Roman" w:hAnsi="Times New Roman" w:cs="Times New Roman"/>
                <w:b/>
              </w:rPr>
              <w:t>magyar elnevezés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Juniperus communis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közönséges boróka, gyalogfenyő</w:t>
            </w:r>
          </w:p>
        </w:tc>
      </w:tr>
    </w:tbl>
    <w:p w:rsidR="003E67C3" w:rsidRPr="009C075D" w:rsidRDefault="003E67C3" w:rsidP="003E67C3">
      <w:pPr>
        <w:jc w:val="center"/>
        <w:rPr>
          <w:rFonts w:ascii="Times New Roman" w:eastAsia="Microsoft Sans Serif" w:hAnsi="Times New Roman" w:cs="Times New Roman"/>
          <w:b/>
          <w:sz w:val="24"/>
          <w:szCs w:val="24"/>
          <w:u w:val="single"/>
          <w:lang w:eastAsia="hu-HU" w:bidi="hu-HU"/>
        </w:rPr>
      </w:pPr>
    </w:p>
    <w:p w:rsidR="003E67C3" w:rsidRPr="009C075D" w:rsidRDefault="003E67C3" w:rsidP="003E67C3">
      <w:pP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1.3 Lombos cserjék</w:t>
      </w:r>
    </w:p>
    <w:tbl>
      <w:tblPr>
        <w:tblStyle w:val="Rcsostblzat1"/>
        <w:tblW w:w="0" w:type="auto"/>
        <w:jc w:val="center"/>
        <w:tblLook w:val="04A0" w:firstRow="1" w:lastRow="0" w:firstColumn="1" w:lastColumn="0" w:noHBand="0" w:noVBand="1"/>
      </w:tblPr>
      <w:tblGrid>
        <w:gridCol w:w="4678"/>
        <w:gridCol w:w="4426"/>
      </w:tblGrid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075D">
              <w:rPr>
                <w:rFonts w:ascii="Times New Roman" w:hAnsi="Times New Roman" w:cs="Times New Roman"/>
                <w:b/>
              </w:rPr>
              <w:t>tudományos (latin) név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075D">
              <w:rPr>
                <w:rFonts w:ascii="Times New Roman" w:hAnsi="Times New Roman" w:cs="Times New Roman"/>
                <w:b/>
              </w:rPr>
              <w:t>magyar elnevezés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lastRenderedPageBreak/>
              <w:t>Colutea arborescens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pukkanó dudafürt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Cornus mas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húsos som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Cornus sanguinea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veresgyűrű som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Crataegus laevigata (C. oxyacantha)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kétbibés galagonya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Crataegus monogyna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egybibés galagonya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Euonymus europaeus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csíkos kecskerágó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Euonymus verrucosus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bibircses kecskerágó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Frangula alnus (Rhamnus frangula)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kutyabenge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Hippophae rhamnoides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homoktövis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Lonicera xylosteum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ükörke lonc, ükörke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Prunus spinosa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kökény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Rhamnus catharticus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varjútövis (benge)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Ribes uva-crispa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-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Rosa canina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gyepűrózsa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Salix caprea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kecskefűz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Salix cinerea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rekettyefűz, hamvas fűz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Salix purpurea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csigolyafűz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Salix viminalis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kosárkötő fűz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Sambucus nigra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fekete bodza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Sambucus racemosa**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fürtös bodza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Spirea salicifolia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fűzlevelű gyöngyvessző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Staphylea pinnata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mogyorós hólyagfa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Viburnum lantana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ostorménfa</w:t>
            </w:r>
          </w:p>
        </w:tc>
      </w:tr>
      <w:tr w:rsidR="003E67C3" w:rsidRPr="009C075D" w:rsidTr="003E67C3">
        <w:trPr>
          <w:jc w:val="center"/>
        </w:trPr>
        <w:tc>
          <w:tcPr>
            <w:tcW w:w="4678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Viburnum opulus</w:t>
            </w:r>
          </w:p>
        </w:tc>
        <w:tc>
          <w:tcPr>
            <w:tcW w:w="4426" w:type="dxa"/>
          </w:tcPr>
          <w:p w:rsidR="003E67C3" w:rsidRPr="009C075D" w:rsidRDefault="003E67C3" w:rsidP="003E67C3">
            <w:pPr>
              <w:jc w:val="center"/>
              <w:rPr>
                <w:rFonts w:ascii="Times New Roman" w:hAnsi="Times New Roman" w:cs="Times New Roman"/>
              </w:rPr>
            </w:pPr>
            <w:r w:rsidRPr="009C075D">
              <w:rPr>
                <w:rFonts w:ascii="Times New Roman" w:hAnsi="Times New Roman" w:cs="Times New Roman"/>
              </w:rPr>
              <w:t>kányabangita</w:t>
            </w:r>
          </w:p>
        </w:tc>
      </w:tr>
    </w:tbl>
    <w:p w:rsidR="003E67C3" w:rsidRPr="009C075D" w:rsidRDefault="003E67C3" w:rsidP="003E67C3">
      <w:pP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* nem „szöszös”, hím egyedek telepítése javasolt csak</w:t>
      </w:r>
    </w:p>
    <w:p w:rsidR="003E67C3" w:rsidRPr="009C075D" w:rsidRDefault="003E67C3" w:rsidP="003E67C3">
      <w:pP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** 500 m felett javasolható a telepítése</w:t>
      </w:r>
    </w:p>
    <w:p w:rsidR="003E67C3" w:rsidRPr="009C075D" w:rsidRDefault="003E67C3" w:rsidP="003E67C3">
      <w:pPr>
        <w:jc w:val="both"/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Allergén növényfajok telepítése kizárólag külterületen, belterülettől és beépítésre szánt területtől nagy távolságra javasolható.</w:t>
      </w:r>
    </w:p>
    <w:p w:rsidR="003E67C3" w:rsidRPr="009C075D" w:rsidRDefault="003E67C3" w:rsidP="003E67C3">
      <w:pPr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</w:pPr>
    </w:p>
    <w:p w:rsidR="003E67C3" w:rsidRPr="009C075D" w:rsidRDefault="003E67C3" w:rsidP="003E67C3">
      <w:pPr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</w:pPr>
      <w:r w:rsidRPr="009C075D"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  <w:t>2. Közterületi telepítésre tiltott növényfajok jegyzéke</w:t>
      </w:r>
    </w:p>
    <w:p w:rsidR="003E67C3" w:rsidRPr="009C075D" w:rsidRDefault="003E67C3" w:rsidP="003E67C3">
      <w:pPr>
        <w:jc w:val="both"/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</w:p>
    <w:p w:rsidR="003E67C3" w:rsidRPr="009C075D" w:rsidRDefault="003E67C3" w:rsidP="003E67C3">
      <w:pP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2.1 Idegenhonos inváziós növényfajok jegyzéke</w:t>
      </w:r>
    </w:p>
    <w:p w:rsidR="003E67C3" w:rsidRPr="009C075D" w:rsidRDefault="003E67C3" w:rsidP="003E67C3">
      <w:pPr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</w:pPr>
    </w:p>
    <w:tbl>
      <w:tblPr>
        <w:tblW w:w="7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3638"/>
      </w:tblGrid>
      <w:tr w:rsidR="003E67C3" w:rsidRPr="009C075D" w:rsidTr="003E67C3">
        <w:trPr>
          <w:trHeight w:val="300"/>
          <w:jc w:val="center"/>
        </w:trPr>
        <w:tc>
          <w:tcPr>
            <w:tcW w:w="363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b/>
                <w:bCs/>
                <w:sz w:val="24"/>
                <w:szCs w:val="24"/>
                <w:lang w:eastAsia="hu-HU" w:bidi="hu-HU"/>
              </w:rPr>
              <w:t>Tudományos név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b/>
                <w:bCs/>
                <w:sz w:val="24"/>
                <w:szCs w:val="24"/>
                <w:lang w:eastAsia="hu-HU" w:bidi="hu-HU"/>
              </w:rPr>
              <w:t>Magyar név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Baccharis halimifolia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Borfa, tengerparti seprűcserje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Cabomba caroliniana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Kaliforniai tündérhínár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Eichhornia crassipes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Vízijácint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Heracleum persicum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Perzsa medvetalp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Heracleum sosnowskyi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Sosnowsky-medvetalp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Hydrocotyle ranunculoides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Hévízi gázló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Lagarosiphon major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Fodros átokhínár</w:t>
            </w:r>
          </w:p>
        </w:tc>
      </w:tr>
    </w:tbl>
    <w:p w:rsidR="003E67C3" w:rsidRPr="009C075D" w:rsidRDefault="003E67C3" w:rsidP="003E67C3">
      <w:pPr>
        <w:pStyle w:val="Szvegtrzs140"/>
        <w:shd w:val="clear" w:color="auto" w:fill="auto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3638"/>
      </w:tblGrid>
      <w:tr w:rsidR="003E67C3" w:rsidRPr="009C075D" w:rsidTr="003E67C3">
        <w:trPr>
          <w:trHeight w:val="300"/>
          <w:jc w:val="center"/>
        </w:trPr>
        <w:tc>
          <w:tcPr>
            <w:tcW w:w="363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Ludwigia grandiflora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Nagyvirágú tóalma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Ludwigia peploides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Sárgavirágú tóalma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Lysichiton americanus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Sárga lápbuzogány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Myriophyllum aquaticum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Közönséges süllőhínár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Parthenium hysterophorus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Keserű hamisüröm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Persicaria perfoliata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Ördögfarok keserűfű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lastRenderedPageBreak/>
              <w:t>Pueraria montana var. lobata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Kudzu nyílgyökér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Asclepias syriaca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Közönséges selyemkóró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Elodea nuttallii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Vékonylevelű átokhínár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Impatiens glandulifera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Bíbor nebáncsvirág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Myriophyllum heterophyllum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Felemáslevelű süllőhínár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Heracleum mantegazzianum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Kaukázusi medvetalp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Gunnera tinctoria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Óriásrebarbara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Pennisetum setaceum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Tollborzfű</w:t>
            </w: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Alternanthera philoxeroides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</w:p>
        </w:tc>
      </w:tr>
      <w:tr w:rsidR="003E67C3" w:rsidRPr="009C075D" w:rsidTr="003E67C3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Microstegium vimineum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</w:p>
        </w:tc>
      </w:tr>
    </w:tbl>
    <w:p w:rsidR="003E67C3" w:rsidRPr="009C075D" w:rsidRDefault="003E67C3" w:rsidP="003E67C3">
      <w:pPr>
        <w:jc w:val="center"/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</w:p>
    <w:p w:rsidR="003E67C3" w:rsidRPr="009C075D" w:rsidRDefault="003E67C3" w:rsidP="003E67C3">
      <w:pPr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</w:pPr>
      <w:r w:rsidRPr="009C075D">
        <w:rPr>
          <w:rFonts w:ascii="Times New Roman" w:eastAsia="Microsoft Sans Serif" w:hAnsi="Times New Roman" w:cs="Times New Roman"/>
          <w:sz w:val="24"/>
          <w:szCs w:val="24"/>
          <w:lang w:eastAsia="hu-HU" w:bidi="hu-HU"/>
        </w:rPr>
        <w:t>2.2 Natura 2000 gyepterületeken termőhely-idegen inváziós növényfajok jegyzéke</w:t>
      </w:r>
    </w:p>
    <w:p w:rsidR="003E67C3" w:rsidRPr="009C075D" w:rsidRDefault="003E67C3" w:rsidP="003E67C3">
      <w:pPr>
        <w:rPr>
          <w:rFonts w:ascii="Times New Roman" w:eastAsia="Microsoft Sans Serif" w:hAnsi="Times New Roman" w:cs="Times New Roman"/>
          <w:b/>
          <w:sz w:val="24"/>
          <w:szCs w:val="24"/>
          <w:lang w:eastAsia="hu-HU" w:bidi="hu-HU"/>
        </w:rPr>
      </w:pPr>
    </w:p>
    <w:tbl>
      <w:tblPr>
        <w:tblW w:w="7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3818"/>
      </w:tblGrid>
      <w:tr w:rsidR="003E67C3" w:rsidRPr="009C075D" w:rsidTr="003E67C3">
        <w:trPr>
          <w:trHeight w:val="301"/>
          <w:jc w:val="center"/>
        </w:trPr>
        <w:tc>
          <w:tcPr>
            <w:tcW w:w="3818" w:type="dxa"/>
          </w:tcPr>
          <w:p w:rsidR="003E67C3" w:rsidRPr="009C075D" w:rsidRDefault="003E67C3" w:rsidP="003E67C3">
            <w:pPr>
              <w:spacing w:before="6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9C07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Tudományos név</w:t>
            </w:r>
          </w:p>
        </w:tc>
        <w:tc>
          <w:tcPr>
            <w:tcW w:w="3818" w:type="dxa"/>
          </w:tcPr>
          <w:p w:rsidR="003E67C3" w:rsidRPr="009C075D" w:rsidRDefault="003E67C3" w:rsidP="003E67C3">
            <w:pPr>
              <w:spacing w:before="6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9C07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Magyar név</w:t>
            </w:r>
          </w:p>
        </w:tc>
      </w:tr>
      <w:tr w:rsidR="003E67C3" w:rsidRPr="009C075D" w:rsidTr="003E67C3">
        <w:trPr>
          <w:trHeight w:val="301"/>
          <w:jc w:val="center"/>
        </w:trPr>
        <w:tc>
          <w:tcPr>
            <w:tcW w:w="381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Robinia pseudo-acacia</w:t>
            </w:r>
          </w:p>
        </w:tc>
        <w:tc>
          <w:tcPr>
            <w:tcW w:w="381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akác</w:t>
            </w:r>
          </w:p>
        </w:tc>
      </w:tr>
      <w:tr w:rsidR="003E67C3" w:rsidRPr="009C075D" w:rsidTr="003E67C3">
        <w:trPr>
          <w:trHeight w:val="301"/>
          <w:jc w:val="center"/>
        </w:trPr>
        <w:tc>
          <w:tcPr>
            <w:tcW w:w="381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Fraxinus americana</w:t>
            </w:r>
          </w:p>
        </w:tc>
        <w:tc>
          <w:tcPr>
            <w:tcW w:w="381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amerikai kőris</w:t>
            </w:r>
          </w:p>
        </w:tc>
      </w:tr>
      <w:tr w:rsidR="003E67C3" w:rsidRPr="009C075D" w:rsidTr="003E67C3">
        <w:trPr>
          <w:trHeight w:val="301"/>
          <w:jc w:val="center"/>
        </w:trPr>
        <w:tc>
          <w:tcPr>
            <w:tcW w:w="381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Ailanthus altissima</w:t>
            </w:r>
          </w:p>
        </w:tc>
        <w:tc>
          <w:tcPr>
            <w:tcW w:w="381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bálványfa</w:t>
            </w:r>
          </w:p>
        </w:tc>
      </w:tr>
      <w:tr w:rsidR="003E67C3" w:rsidRPr="009C075D" w:rsidTr="003E67C3">
        <w:trPr>
          <w:trHeight w:val="301"/>
          <w:jc w:val="center"/>
        </w:trPr>
        <w:tc>
          <w:tcPr>
            <w:tcW w:w="381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Elaeagnus angustifolia</w:t>
            </w:r>
          </w:p>
        </w:tc>
        <w:tc>
          <w:tcPr>
            <w:tcW w:w="381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keskenylevelű ezüstfa</w:t>
            </w:r>
          </w:p>
        </w:tc>
      </w:tr>
      <w:tr w:rsidR="003E67C3" w:rsidRPr="009C075D" w:rsidTr="003E67C3">
        <w:trPr>
          <w:trHeight w:val="301"/>
          <w:jc w:val="center"/>
        </w:trPr>
        <w:tc>
          <w:tcPr>
            <w:tcW w:w="381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Pinus nigra</w:t>
            </w:r>
          </w:p>
        </w:tc>
        <w:tc>
          <w:tcPr>
            <w:tcW w:w="381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fekete fenyő</w:t>
            </w:r>
          </w:p>
        </w:tc>
      </w:tr>
      <w:tr w:rsidR="003E67C3" w:rsidRPr="009C075D" w:rsidTr="003E67C3">
        <w:trPr>
          <w:trHeight w:val="301"/>
          <w:jc w:val="center"/>
        </w:trPr>
        <w:tc>
          <w:tcPr>
            <w:tcW w:w="381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Pinus silvestris</w:t>
            </w:r>
          </w:p>
        </w:tc>
        <w:tc>
          <w:tcPr>
            <w:tcW w:w="381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erdei fenyő</w:t>
            </w:r>
          </w:p>
        </w:tc>
      </w:tr>
      <w:tr w:rsidR="003E67C3" w:rsidRPr="009C075D" w:rsidTr="003E67C3">
        <w:trPr>
          <w:trHeight w:val="301"/>
          <w:jc w:val="center"/>
        </w:trPr>
        <w:tc>
          <w:tcPr>
            <w:tcW w:w="381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Amorpha fruticosa</w:t>
            </w:r>
          </w:p>
        </w:tc>
        <w:tc>
          <w:tcPr>
            <w:tcW w:w="381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gyalogakác</w:t>
            </w:r>
          </w:p>
        </w:tc>
      </w:tr>
      <w:tr w:rsidR="003E67C3" w:rsidRPr="009C075D" w:rsidTr="003E67C3">
        <w:trPr>
          <w:trHeight w:val="301"/>
          <w:jc w:val="center"/>
        </w:trPr>
        <w:tc>
          <w:tcPr>
            <w:tcW w:w="381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Prunus serotina</w:t>
            </w:r>
          </w:p>
        </w:tc>
        <w:tc>
          <w:tcPr>
            <w:tcW w:w="381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kései meggy</w:t>
            </w:r>
          </w:p>
        </w:tc>
      </w:tr>
      <w:tr w:rsidR="003E67C3" w:rsidRPr="009C075D" w:rsidTr="003E67C3">
        <w:trPr>
          <w:trHeight w:val="301"/>
          <w:jc w:val="center"/>
        </w:trPr>
        <w:tc>
          <w:tcPr>
            <w:tcW w:w="381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Acer negundo</w:t>
            </w:r>
          </w:p>
        </w:tc>
        <w:tc>
          <w:tcPr>
            <w:tcW w:w="3818" w:type="dxa"/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zöld juhar</w:t>
            </w:r>
          </w:p>
        </w:tc>
      </w:tr>
      <w:tr w:rsidR="003E67C3" w:rsidRPr="009C075D" w:rsidTr="003E67C3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Phytolacca americana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alkörmös</w:t>
            </w:r>
          </w:p>
        </w:tc>
      </w:tr>
      <w:tr w:rsidR="003E67C3" w:rsidRPr="009C075D" w:rsidTr="003E67C3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Fallopia spp.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japánkeserűfű fajok</w:t>
            </w:r>
          </w:p>
        </w:tc>
      </w:tr>
      <w:tr w:rsidR="003E67C3" w:rsidRPr="009C075D" w:rsidTr="003E67C3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Solidago canadensis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kanadai aranyvessző</w:t>
            </w:r>
          </w:p>
        </w:tc>
      </w:tr>
      <w:tr w:rsidR="003E67C3" w:rsidRPr="009C075D" w:rsidTr="003E67C3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Solidago gigantea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magas aranyvessző</w:t>
            </w:r>
          </w:p>
        </w:tc>
      </w:tr>
      <w:tr w:rsidR="003E67C3" w:rsidRPr="009C075D" w:rsidTr="003E67C3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Ambrosia artemisifolia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parlagfű</w:t>
            </w:r>
          </w:p>
        </w:tc>
      </w:tr>
      <w:tr w:rsidR="003E67C3" w:rsidRPr="009C075D" w:rsidTr="003E67C3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Asclepias syriaca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selyemkóró</w:t>
            </w:r>
          </w:p>
        </w:tc>
      </w:tr>
      <w:tr w:rsidR="003E67C3" w:rsidRPr="009C075D" w:rsidTr="003E67C3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Echinocystis lobata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7C3" w:rsidRPr="009C075D" w:rsidRDefault="003E67C3" w:rsidP="003E67C3">
            <w:pPr>
              <w:spacing w:before="100" w:beforeAutospacing="1" w:after="100" w:afterAutospacing="1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</w:pPr>
            <w:r w:rsidRPr="009C075D">
              <w:rPr>
                <w:rFonts w:ascii="Times New Roman" w:eastAsia="Microsoft Sans Serif" w:hAnsi="Times New Roman" w:cs="Times New Roman"/>
                <w:sz w:val="24"/>
                <w:szCs w:val="24"/>
                <w:lang w:eastAsia="hu-HU" w:bidi="hu-HU"/>
              </w:rPr>
              <w:t>süntök</w:t>
            </w:r>
          </w:p>
        </w:tc>
      </w:tr>
    </w:tbl>
    <w:p w:rsidR="003E67C3" w:rsidRPr="009C075D" w:rsidRDefault="003E67C3" w:rsidP="003E67C3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5C2002" w:rsidRPr="009C075D" w:rsidRDefault="005C2002" w:rsidP="007C68AD">
      <w:pPr>
        <w:spacing w:line="276" w:lineRule="auto"/>
        <w:ind w:right="-48"/>
        <w:rPr>
          <w:rFonts w:ascii="Times New Roman" w:hAnsi="Times New Roman" w:cs="Times New Roman"/>
          <w:b/>
          <w:sz w:val="24"/>
          <w:szCs w:val="24"/>
          <w:lang w:val="hu-HU"/>
        </w:rPr>
      </w:pPr>
    </w:p>
    <w:sectPr w:rsidR="005C2002" w:rsidRPr="009C075D" w:rsidSect="00641FCE">
      <w:headerReference w:type="default" r:id="rId12"/>
      <w:footerReference w:type="default" r:id="rId13"/>
      <w:pgSz w:w="11910" w:h="16840"/>
      <w:pgMar w:top="1249" w:right="1280" w:bottom="1135" w:left="11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1C2" w:rsidRDefault="005D41C2" w:rsidP="006A5949">
      <w:r>
        <w:separator/>
      </w:r>
    </w:p>
  </w:endnote>
  <w:endnote w:type="continuationSeparator" w:id="0">
    <w:p w:rsidR="005D41C2" w:rsidRDefault="005D41C2" w:rsidP="006A5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939667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3E67C3" w:rsidRDefault="003E67C3">
            <w:pPr>
              <w:pStyle w:val="llb"/>
              <w:jc w:val="center"/>
            </w:pPr>
          </w:p>
          <w:p w:rsidR="003E67C3" w:rsidRDefault="003E67C3">
            <w:pPr>
              <w:pStyle w:val="llb"/>
              <w:jc w:val="center"/>
            </w:pPr>
            <w:r w:rsidRPr="006A5949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 xml:space="preserve">Oldal </w:t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begin"/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instrText>PAGE</w:instrText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separate"/>
            </w:r>
            <w:r w:rsidR="00624BFC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</w:t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end"/>
            </w:r>
            <w:r w:rsidRPr="006A5949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 xml:space="preserve"> / </w:t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begin"/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instrText>NUMPAGES</w:instrText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separate"/>
            </w:r>
            <w:r w:rsidR="00624BFC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28</w:t>
            </w:r>
            <w:r w:rsidRPr="006A5949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3E67C3" w:rsidRDefault="003E67C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1C2" w:rsidRDefault="005D41C2" w:rsidP="006A5949">
      <w:r>
        <w:separator/>
      </w:r>
    </w:p>
  </w:footnote>
  <w:footnote w:type="continuationSeparator" w:id="0">
    <w:p w:rsidR="005D41C2" w:rsidRDefault="005D41C2" w:rsidP="006A59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7C3" w:rsidRPr="003C1EEA" w:rsidRDefault="003E67C3" w:rsidP="00473786">
    <w:pPr>
      <w:pStyle w:val="lfej"/>
      <w:pBdr>
        <w:bottom w:val="single" w:sz="4" w:space="1" w:color="auto"/>
      </w:pBdr>
      <w:jc w:val="center"/>
      <w:rPr>
        <w:rFonts w:ascii="Times New Roman" w:hAnsi="Times New Roman" w:cs="Times New Roman"/>
        <w:b/>
        <w:sz w:val="20"/>
        <w:szCs w:val="20"/>
        <w:lang w:val="hu-HU"/>
      </w:rPr>
    </w:pPr>
    <w:r w:rsidRPr="003C1EEA">
      <w:rPr>
        <w:rFonts w:ascii="Times New Roman" w:hAnsi="Times New Roman" w:cs="Times New Roman"/>
        <w:b/>
        <w:sz w:val="20"/>
        <w:szCs w:val="20"/>
        <w:lang w:val="hu-HU"/>
      </w:rPr>
      <w:t>Tokaj Város Önkormányzat Településképi rendelete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6C7"/>
    <w:multiLevelType w:val="hybridMultilevel"/>
    <w:tmpl w:val="CFCC494A"/>
    <w:lvl w:ilvl="0" w:tplc="F7C0425C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A7340"/>
    <w:multiLevelType w:val="hybridMultilevel"/>
    <w:tmpl w:val="AFFA8C88"/>
    <w:lvl w:ilvl="0" w:tplc="F4EA4A0A">
      <w:start w:val="21"/>
      <w:numFmt w:val="decimal"/>
      <w:lvlText w:val="%1."/>
      <w:lvlJc w:val="left"/>
      <w:pPr>
        <w:ind w:left="83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58" w:hanging="360"/>
      </w:pPr>
    </w:lvl>
    <w:lvl w:ilvl="2" w:tplc="040E001B" w:tentative="1">
      <w:start w:val="1"/>
      <w:numFmt w:val="lowerRoman"/>
      <w:lvlText w:val="%3."/>
      <w:lvlJc w:val="right"/>
      <w:pPr>
        <w:ind w:left="2278" w:hanging="180"/>
      </w:pPr>
    </w:lvl>
    <w:lvl w:ilvl="3" w:tplc="040E000F">
      <w:start w:val="1"/>
      <w:numFmt w:val="decimal"/>
      <w:lvlText w:val="%4."/>
      <w:lvlJc w:val="left"/>
      <w:pPr>
        <w:ind w:left="2998" w:hanging="360"/>
      </w:pPr>
    </w:lvl>
    <w:lvl w:ilvl="4" w:tplc="040E0019" w:tentative="1">
      <w:start w:val="1"/>
      <w:numFmt w:val="lowerLetter"/>
      <w:lvlText w:val="%5."/>
      <w:lvlJc w:val="left"/>
      <w:pPr>
        <w:ind w:left="3718" w:hanging="360"/>
      </w:pPr>
    </w:lvl>
    <w:lvl w:ilvl="5" w:tplc="040E001B" w:tentative="1">
      <w:start w:val="1"/>
      <w:numFmt w:val="lowerRoman"/>
      <w:lvlText w:val="%6."/>
      <w:lvlJc w:val="right"/>
      <w:pPr>
        <w:ind w:left="4438" w:hanging="180"/>
      </w:pPr>
    </w:lvl>
    <w:lvl w:ilvl="6" w:tplc="040E000F" w:tentative="1">
      <w:start w:val="1"/>
      <w:numFmt w:val="decimal"/>
      <w:lvlText w:val="%7."/>
      <w:lvlJc w:val="left"/>
      <w:pPr>
        <w:ind w:left="5158" w:hanging="360"/>
      </w:pPr>
    </w:lvl>
    <w:lvl w:ilvl="7" w:tplc="040E0019" w:tentative="1">
      <w:start w:val="1"/>
      <w:numFmt w:val="lowerLetter"/>
      <w:lvlText w:val="%8."/>
      <w:lvlJc w:val="left"/>
      <w:pPr>
        <w:ind w:left="5878" w:hanging="360"/>
      </w:pPr>
    </w:lvl>
    <w:lvl w:ilvl="8" w:tplc="040E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2">
    <w:nsid w:val="02646C9F"/>
    <w:multiLevelType w:val="hybridMultilevel"/>
    <w:tmpl w:val="DC94AEA8"/>
    <w:lvl w:ilvl="0" w:tplc="EDB6F1FC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F21846F8">
      <w:start w:val="1"/>
      <w:numFmt w:val="lowerLetter"/>
      <w:lvlText w:val="%2."/>
      <w:lvlJc w:val="left"/>
      <w:pPr>
        <w:ind w:left="1174" w:hanging="33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0BB68DFA">
      <w:numFmt w:val="bullet"/>
      <w:lvlText w:val="•"/>
      <w:lvlJc w:val="left"/>
      <w:pPr>
        <w:ind w:left="2074" w:hanging="336"/>
      </w:pPr>
      <w:rPr>
        <w:rFonts w:hint="default"/>
      </w:rPr>
    </w:lvl>
    <w:lvl w:ilvl="3" w:tplc="1BE80F18">
      <w:numFmt w:val="bullet"/>
      <w:lvlText w:val="•"/>
      <w:lvlJc w:val="left"/>
      <w:pPr>
        <w:ind w:left="2968" w:hanging="336"/>
      </w:pPr>
      <w:rPr>
        <w:rFonts w:hint="default"/>
      </w:rPr>
    </w:lvl>
    <w:lvl w:ilvl="4" w:tplc="4EA20450">
      <w:numFmt w:val="bullet"/>
      <w:lvlText w:val="•"/>
      <w:lvlJc w:val="left"/>
      <w:pPr>
        <w:ind w:left="3862" w:hanging="336"/>
      </w:pPr>
      <w:rPr>
        <w:rFonts w:hint="default"/>
      </w:rPr>
    </w:lvl>
    <w:lvl w:ilvl="5" w:tplc="C38EB566">
      <w:numFmt w:val="bullet"/>
      <w:lvlText w:val="•"/>
      <w:lvlJc w:val="left"/>
      <w:pPr>
        <w:ind w:left="4756" w:hanging="336"/>
      </w:pPr>
      <w:rPr>
        <w:rFonts w:hint="default"/>
      </w:rPr>
    </w:lvl>
    <w:lvl w:ilvl="6" w:tplc="AD1C9058">
      <w:numFmt w:val="bullet"/>
      <w:lvlText w:val="•"/>
      <w:lvlJc w:val="left"/>
      <w:pPr>
        <w:ind w:left="5650" w:hanging="336"/>
      </w:pPr>
      <w:rPr>
        <w:rFonts w:hint="default"/>
      </w:rPr>
    </w:lvl>
    <w:lvl w:ilvl="7" w:tplc="EDF2F74C">
      <w:numFmt w:val="bullet"/>
      <w:lvlText w:val="•"/>
      <w:lvlJc w:val="left"/>
      <w:pPr>
        <w:ind w:left="6544" w:hanging="336"/>
      </w:pPr>
      <w:rPr>
        <w:rFonts w:hint="default"/>
      </w:rPr>
    </w:lvl>
    <w:lvl w:ilvl="8" w:tplc="C124F566">
      <w:numFmt w:val="bullet"/>
      <w:lvlText w:val="•"/>
      <w:lvlJc w:val="left"/>
      <w:pPr>
        <w:ind w:left="7438" w:hanging="336"/>
      </w:pPr>
      <w:rPr>
        <w:rFonts w:hint="default"/>
      </w:rPr>
    </w:lvl>
  </w:abstractNum>
  <w:abstractNum w:abstractNumId="3">
    <w:nsid w:val="02E076C9"/>
    <w:multiLevelType w:val="hybridMultilevel"/>
    <w:tmpl w:val="085E7C32"/>
    <w:lvl w:ilvl="0" w:tplc="030C6002">
      <w:start w:val="1"/>
      <w:numFmt w:val="decimal"/>
      <w:lvlText w:val="(%1)"/>
      <w:lvlJc w:val="left"/>
      <w:pPr>
        <w:ind w:left="466" w:hanging="348"/>
      </w:pPr>
      <w:rPr>
        <w:rFonts w:ascii="Times New Roman" w:eastAsia="Arial" w:hAnsi="Times New Roman" w:cs="Times New Roman" w:hint="default"/>
        <w:w w:val="99"/>
        <w:sz w:val="24"/>
        <w:szCs w:val="24"/>
      </w:rPr>
    </w:lvl>
    <w:lvl w:ilvl="1" w:tplc="01CC3ED2">
      <w:start w:val="1"/>
      <w:numFmt w:val="lowerLetter"/>
      <w:lvlText w:val="%2)"/>
      <w:lvlJc w:val="left"/>
      <w:pPr>
        <w:ind w:left="1198" w:hanging="336"/>
      </w:pPr>
      <w:rPr>
        <w:rFonts w:hint="default"/>
        <w:spacing w:val="-1"/>
        <w:w w:val="99"/>
        <w:sz w:val="24"/>
        <w:szCs w:val="24"/>
      </w:rPr>
    </w:lvl>
    <w:lvl w:ilvl="2" w:tplc="8B64F52A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EE724BC0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864EC6A8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9010422A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A40A9CEC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8B50E366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3C5033E0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4">
    <w:nsid w:val="05F422F7"/>
    <w:multiLevelType w:val="hybridMultilevel"/>
    <w:tmpl w:val="192E765A"/>
    <w:lvl w:ilvl="0" w:tplc="040E0017">
      <w:start w:val="1"/>
      <w:numFmt w:val="lowerLetter"/>
      <w:lvlText w:val="%1)"/>
      <w:lvlJc w:val="left"/>
      <w:pPr>
        <w:ind w:left="3538" w:hanging="360"/>
      </w:pPr>
    </w:lvl>
    <w:lvl w:ilvl="1" w:tplc="040E0019" w:tentative="1">
      <w:start w:val="1"/>
      <w:numFmt w:val="lowerLetter"/>
      <w:lvlText w:val="%2."/>
      <w:lvlJc w:val="left"/>
      <w:pPr>
        <w:ind w:left="4258" w:hanging="360"/>
      </w:pPr>
    </w:lvl>
    <w:lvl w:ilvl="2" w:tplc="040E001B" w:tentative="1">
      <w:start w:val="1"/>
      <w:numFmt w:val="lowerRoman"/>
      <w:lvlText w:val="%3."/>
      <w:lvlJc w:val="right"/>
      <w:pPr>
        <w:ind w:left="4978" w:hanging="180"/>
      </w:pPr>
    </w:lvl>
    <w:lvl w:ilvl="3" w:tplc="040E000F" w:tentative="1">
      <w:start w:val="1"/>
      <w:numFmt w:val="decimal"/>
      <w:lvlText w:val="%4."/>
      <w:lvlJc w:val="left"/>
      <w:pPr>
        <w:ind w:left="5698" w:hanging="360"/>
      </w:pPr>
    </w:lvl>
    <w:lvl w:ilvl="4" w:tplc="040E0019" w:tentative="1">
      <w:start w:val="1"/>
      <w:numFmt w:val="lowerLetter"/>
      <w:lvlText w:val="%5."/>
      <w:lvlJc w:val="left"/>
      <w:pPr>
        <w:ind w:left="6418" w:hanging="360"/>
      </w:pPr>
    </w:lvl>
    <w:lvl w:ilvl="5" w:tplc="040E001B" w:tentative="1">
      <w:start w:val="1"/>
      <w:numFmt w:val="lowerRoman"/>
      <w:lvlText w:val="%6."/>
      <w:lvlJc w:val="right"/>
      <w:pPr>
        <w:ind w:left="7138" w:hanging="180"/>
      </w:pPr>
    </w:lvl>
    <w:lvl w:ilvl="6" w:tplc="040E000F" w:tentative="1">
      <w:start w:val="1"/>
      <w:numFmt w:val="decimal"/>
      <w:lvlText w:val="%7."/>
      <w:lvlJc w:val="left"/>
      <w:pPr>
        <w:ind w:left="7858" w:hanging="360"/>
      </w:pPr>
    </w:lvl>
    <w:lvl w:ilvl="7" w:tplc="040E0019" w:tentative="1">
      <w:start w:val="1"/>
      <w:numFmt w:val="lowerLetter"/>
      <w:lvlText w:val="%8."/>
      <w:lvlJc w:val="left"/>
      <w:pPr>
        <w:ind w:left="8578" w:hanging="360"/>
      </w:pPr>
    </w:lvl>
    <w:lvl w:ilvl="8" w:tplc="040E001B" w:tentative="1">
      <w:start w:val="1"/>
      <w:numFmt w:val="lowerRoman"/>
      <w:lvlText w:val="%9."/>
      <w:lvlJc w:val="right"/>
      <w:pPr>
        <w:ind w:left="9298" w:hanging="180"/>
      </w:pPr>
    </w:lvl>
  </w:abstractNum>
  <w:abstractNum w:abstractNumId="5">
    <w:nsid w:val="07155F3B"/>
    <w:multiLevelType w:val="hybridMultilevel"/>
    <w:tmpl w:val="33408E4A"/>
    <w:lvl w:ilvl="0" w:tplc="040E0017">
      <w:start w:val="1"/>
      <w:numFmt w:val="lowerLetter"/>
      <w:lvlText w:val="%1)"/>
      <w:lvlJc w:val="left"/>
      <w:pPr>
        <w:ind w:left="466" w:hanging="348"/>
      </w:pPr>
      <w:rPr>
        <w:rFonts w:hint="default"/>
        <w:w w:val="99"/>
        <w:sz w:val="24"/>
        <w:szCs w:val="24"/>
      </w:rPr>
    </w:lvl>
    <w:lvl w:ilvl="1" w:tplc="120473AC">
      <w:start w:val="1"/>
      <w:numFmt w:val="lowerLetter"/>
      <w:lvlText w:val="%2."/>
      <w:lvlJc w:val="left"/>
      <w:pPr>
        <w:ind w:left="620" w:hanging="33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F4FA9D96">
      <w:numFmt w:val="bullet"/>
      <w:lvlText w:val="•"/>
      <w:lvlJc w:val="left"/>
      <w:pPr>
        <w:ind w:left="1200" w:hanging="336"/>
      </w:pPr>
      <w:rPr>
        <w:rFonts w:hint="default"/>
      </w:rPr>
    </w:lvl>
    <w:lvl w:ilvl="3" w:tplc="1B1675C2">
      <w:numFmt w:val="bullet"/>
      <w:lvlText w:val="•"/>
      <w:lvlJc w:val="left"/>
      <w:pPr>
        <w:ind w:left="2203" w:hanging="336"/>
      </w:pPr>
      <w:rPr>
        <w:rFonts w:hint="default"/>
      </w:rPr>
    </w:lvl>
    <w:lvl w:ilvl="4" w:tplc="0A361150">
      <w:numFmt w:val="bullet"/>
      <w:lvlText w:val="•"/>
      <w:lvlJc w:val="left"/>
      <w:pPr>
        <w:ind w:left="3206" w:hanging="336"/>
      </w:pPr>
      <w:rPr>
        <w:rFonts w:hint="default"/>
      </w:rPr>
    </w:lvl>
    <w:lvl w:ilvl="5" w:tplc="6F58E85C">
      <w:numFmt w:val="bullet"/>
      <w:lvlText w:val="•"/>
      <w:lvlJc w:val="left"/>
      <w:pPr>
        <w:ind w:left="4209" w:hanging="336"/>
      </w:pPr>
      <w:rPr>
        <w:rFonts w:hint="default"/>
      </w:rPr>
    </w:lvl>
    <w:lvl w:ilvl="6" w:tplc="A2D2D3E8">
      <w:numFmt w:val="bullet"/>
      <w:lvlText w:val="•"/>
      <w:lvlJc w:val="left"/>
      <w:pPr>
        <w:ind w:left="5213" w:hanging="336"/>
      </w:pPr>
      <w:rPr>
        <w:rFonts w:hint="default"/>
      </w:rPr>
    </w:lvl>
    <w:lvl w:ilvl="7" w:tplc="E8F6AAA0">
      <w:numFmt w:val="bullet"/>
      <w:lvlText w:val="•"/>
      <w:lvlJc w:val="left"/>
      <w:pPr>
        <w:ind w:left="6216" w:hanging="336"/>
      </w:pPr>
      <w:rPr>
        <w:rFonts w:hint="default"/>
      </w:rPr>
    </w:lvl>
    <w:lvl w:ilvl="8" w:tplc="5CB61CA0">
      <w:numFmt w:val="bullet"/>
      <w:lvlText w:val="•"/>
      <w:lvlJc w:val="left"/>
      <w:pPr>
        <w:ind w:left="7219" w:hanging="336"/>
      </w:pPr>
      <w:rPr>
        <w:rFonts w:hint="default"/>
      </w:rPr>
    </w:lvl>
  </w:abstractNum>
  <w:abstractNum w:abstractNumId="6">
    <w:nsid w:val="0A6F6F92"/>
    <w:multiLevelType w:val="hybridMultilevel"/>
    <w:tmpl w:val="EAF0B82E"/>
    <w:lvl w:ilvl="0" w:tplc="C0088504">
      <w:start w:val="1"/>
      <w:numFmt w:val="lowerLetter"/>
      <w:lvlText w:val="%1)"/>
      <w:lvlJc w:val="left"/>
      <w:pPr>
        <w:ind w:left="1198" w:hanging="336"/>
      </w:pPr>
      <w:rPr>
        <w:rFonts w:hint="default"/>
        <w:spacing w:val="-1"/>
        <w:w w:val="99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A84931"/>
    <w:multiLevelType w:val="hybridMultilevel"/>
    <w:tmpl w:val="5B5E76E4"/>
    <w:lvl w:ilvl="0" w:tplc="275A2E8C">
      <w:start w:val="1"/>
      <w:numFmt w:val="decimal"/>
      <w:lvlText w:val="%1."/>
      <w:lvlJc w:val="left"/>
      <w:pPr>
        <w:ind w:left="4399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AB0941"/>
    <w:multiLevelType w:val="hybridMultilevel"/>
    <w:tmpl w:val="19A8C6F0"/>
    <w:lvl w:ilvl="0" w:tplc="981CE446">
      <w:start w:val="1"/>
      <w:numFmt w:val="decimal"/>
      <w:lvlText w:val="(%1)"/>
      <w:lvlJc w:val="left"/>
      <w:pPr>
        <w:ind w:left="466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8E48EF56">
      <w:start w:val="1"/>
      <w:numFmt w:val="lowerLetter"/>
      <w:lvlText w:val="%2)"/>
      <w:lvlJc w:val="left"/>
      <w:pPr>
        <w:ind w:left="1174" w:hanging="336"/>
      </w:pPr>
      <w:rPr>
        <w:rFonts w:hint="default"/>
        <w:b w:val="0"/>
        <w:spacing w:val="-1"/>
        <w:w w:val="99"/>
        <w:sz w:val="24"/>
        <w:szCs w:val="24"/>
      </w:rPr>
    </w:lvl>
    <w:lvl w:ilvl="2" w:tplc="E012C9D2">
      <w:start w:val="1"/>
      <w:numFmt w:val="decimal"/>
      <w:lvlText w:val="%3."/>
      <w:lvlJc w:val="left"/>
      <w:pPr>
        <w:ind w:left="1919" w:hanging="236"/>
      </w:pPr>
      <w:rPr>
        <w:rFonts w:ascii="Times New Roman" w:eastAsia="Arial" w:hAnsi="Times New Roman" w:cs="Times New Roman" w:hint="default"/>
        <w:spacing w:val="-1"/>
        <w:w w:val="99"/>
        <w:sz w:val="24"/>
        <w:szCs w:val="24"/>
      </w:rPr>
    </w:lvl>
    <w:lvl w:ilvl="3" w:tplc="149275B8">
      <w:start w:val="9"/>
      <w:numFmt w:val="decimal"/>
      <w:lvlText w:val="%4."/>
      <w:lvlJc w:val="left"/>
      <w:pPr>
        <w:ind w:left="3191" w:hanging="348"/>
        <w:jc w:val="right"/>
      </w:pPr>
      <w:rPr>
        <w:rFonts w:ascii="Times New Roman" w:eastAsia="Arial" w:hAnsi="Times New Roman" w:cs="Times New Roman" w:hint="default"/>
        <w:b/>
        <w:bCs/>
        <w:spacing w:val="-1"/>
        <w:w w:val="99"/>
        <w:sz w:val="20"/>
        <w:szCs w:val="20"/>
      </w:rPr>
    </w:lvl>
    <w:lvl w:ilvl="4" w:tplc="ABBCE5C2">
      <w:numFmt w:val="bullet"/>
      <w:lvlText w:val="•"/>
      <w:lvlJc w:val="left"/>
      <w:pPr>
        <w:ind w:left="3200" w:hanging="348"/>
      </w:pPr>
      <w:rPr>
        <w:rFonts w:hint="default"/>
      </w:rPr>
    </w:lvl>
    <w:lvl w:ilvl="5" w:tplc="CA7EEF60">
      <w:numFmt w:val="bullet"/>
      <w:lvlText w:val="•"/>
      <w:lvlJc w:val="left"/>
      <w:pPr>
        <w:ind w:left="4204" w:hanging="348"/>
      </w:pPr>
      <w:rPr>
        <w:rFonts w:hint="default"/>
      </w:rPr>
    </w:lvl>
    <w:lvl w:ilvl="6" w:tplc="F8DA4408">
      <w:numFmt w:val="bullet"/>
      <w:lvlText w:val="•"/>
      <w:lvlJc w:val="left"/>
      <w:pPr>
        <w:ind w:left="5208" w:hanging="348"/>
      </w:pPr>
      <w:rPr>
        <w:rFonts w:hint="default"/>
      </w:rPr>
    </w:lvl>
    <w:lvl w:ilvl="7" w:tplc="62CA6F68">
      <w:numFmt w:val="bullet"/>
      <w:lvlText w:val="•"/>
      <w:lvlJc w:val="left"/>
      <w:pPr>
        <w:ind w:left="6213" w:hanging="348"/>
      </w:pPr>
      <w:rPr>
        <w:rFonts w:hint="default"/>
      </w:rPr>
    </w:lvl>
    <w:lvl w:ilvl="8" w:tplc="453A2B82">
      <w:numFmt w:val="bullet"/>
      <w:lvlText w:val="•"/>
      <w:lvlJc w:val="left"/>
      <w:pPr>
        <w:ind w:left="7217" w:hanging="348"/>
      </w:pPr>
      <w:rPr>
        <w:rFonts w:hint="default"/>
      </w:rPr>
    </w:lvl>
  </w:abstractNum>
  <w:abstractNum w:abstractNumId="9">
    <w:nsid w:val="0E307FC6"/>
    <w:multiLevelType w:val="hybridMultilevel"/>
    <w:tmpl w:val="E30CD662"/>
    <w:lvl w:ilvl="0" w:tplc="22683AF2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color w:val="auto"/>
        <w:w w:val="99"/>
        <w:sz w:val="24"/>
        <w:szCs w:val="24"/>
      </w:rPr>
    </w:lvl>
    <w:lvl w:ilvl="1" w:tplc="1D300E3E">
      <w:start w:val="1"/>
      <w:numFmt w:val="lowerLetter"/>
      <w:lvlText w:val="%2)"/>
      <w:lvlJc w:val="left"/>
      <w:pPr>
        <w:ind w:left="1174" w:hanging="336"/>
      </w:pPr>
      <w:rPr>
        <w:rFonts w:hint="default"/>
        <w:spacing w:val="-1"/>
        <w:w w:val="99"/>
        <w:sz w:val="24"/>
        <w:szCs w:val="24"/>
      </w:rPr>
    </w:lvl>
    <w:lvl w:ilvl="2" w:tplc="EA74E6E6">
      <w:numFmt w:val="bullet"/>
      <w:lvlText w:val="•"/>
      <w:lvlJc w:val="left"/>
      <w:pPr>
        <w:ind w:left="1200" w:hanging="336"/>
      </w:pPr>
      <w:rPr>
        <w:rFonts w:hint="default"/>
      </w:rPr>
    </w:lvl>
    <w:lvl w:ilvl="3" w:tplc="A9103588">
      <w:numFmt w:val="bullet"/>
      <w:lvlText w:val="•"/>
      <w:lvlJc w:val="left"/>
      <w:pPr>
        <w:ind w:left="2203" w:hanging="336"/>
      </w:pPr>
      <w:rPr>
        <w:rFonts w:hint="default"/>
      </w:rPr>
    </w:lvl>
    <w:lvl w:ilvl="4" w:tplc="2C345556">
      <w:numFmt w:val="bullet"/>
      <w:lvlText w:val="•"/>
      <w:lvlJc w:val="left"/>
      <w:pPr>
        <w:ind w:left="3206" w:hanging="336"/>
      </w:pPr>
      <w:rPr>
        <w:rFonts w:hint="default"/>
      </w:rPr>
    </w:lvl>
    <w:lvl w:ilvl="5" w:tplc="2D2EA6C4">
      <w:numFmt w:val="bullet"/>
      <w:lvlText w:val="•"/>
      <w:lvlJc w:val="left"/>
      <w:pPr>
        <w:ind w:left="4209" w:hanging="336"/>
      </w:pPr>
      <w:rPr>
        <w:rFonts w:hint="default"/>
      </w:rPr>
    </w:lvl>
    <w:lvl w:ilvl="6" w:tplc="1FEAC816">
      <w:numFmt w:val="bullet"/>
      <w:lvlText w:val="•"/>
      <w:lvlJc w:val="left"/>
      <w:pPr>
        <w:ind w:left="5213" w:hanging="336"/>
      </w:pPr>
      <w:rPr>
        <w:rFonts w:hint="default"/>
      </w:rPr>
    </w:lvl>
    <w:lvl w:ilvl="7" w:tplc="7C540DB6">
      <w:numFmt w:val="bullet"/>
      <w:lvlText w:val="•"/>
      <w:lvlJc w:val="left"/>
      <w:pPr>
        <w:ind w:left="6216" w:hanging="336"/>
      </w:pPr>
      <w:rPr>
        <w:rFonts w:hint="default"/>
      </w:rPr>
    </w:lvl>
    <w:lvl w:ilvl="8" w:tplc="5906B9A2">
      <w:numFmt w:val="bullet"/>
      <w:lvlText w:val="•"/>
      <w:lvlJc w:val="left"/>
      <w:pPr>
        <w:ind w:left="7219" w:hanging="336"/>
      </w:pPr>
      <w:rPr>
        <w:rFonts w:hint="default"/>
      </w:rPr>
    </w:lvl>
  </w:abstractNum>
  <w:abstractNum w:abstractNumId="10">
    <w:nsid w:val="11D665C9"/>
    <w:multiLevelType w:val="hybridMultilevel"/>
    <w:tmpl w:val="CAD83B7C"/>
    <w:lvl w:ilvl="0" w:tplc="47C27494">
      <w:start w:val="2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13641353"/>
    <w:multiLevelType w:val="hybridMultilevel"/>
    <w:tmpl w:val="006C7082"/>
    <w:lvl w:ilvl="0" w:tplc="DEA4E4C6">
      <w:start w:val="1"/>
      <w:numFmt w:val="decimal"/>
      <w:lvlText w:val="(%1)"/>
      <w:lvlJc w:val="left"/>
      <w:pPr>
        <w:ind w:left="466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C114B4FC">
      <w:start w:val="1"/>
      <w:numFmt w:val="lowerLetter"/>
      <w:lvlText w:val="%2)"/>
      <w:lvlJc w:val="left"/>
      <w:pPr>
        <w:ind w:left="1198" w:hanging="336"/>
      </w:pPr>
      <w:rPr>
        <w:rFonts w:hint="default"/>
        <w:strike w:val="0"/>
        <w:color w:val="auto"/>
        <w:spacing w:val="-1"/>
        <w:w w:val="99"/>
        <w:sz w:val="24"/>
        <w:szCs w:val="24"/>
      </w:rPr>
    </w:lvl>
    <w:lvl w:ilvl="2" w:tplc="B1F21F8A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5B5436C2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F9D04756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351AA8A4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34726E8C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6CEE6FB0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474E003C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12">
    <w:nsid w:val="1388048A"/>
    <w:multiLevelType w:val="hybridMultilevel"/>
    <w:tmpl w:val="AF5E1632"/>
    <w:lvl w:ilvl="0" w:tplc="661CC0AC">
      <w:start w:val="1"/>
      <w:numFmt w:val="lowerLetter"/>
      <w:lvlText w:val="%1)"/>
      <w:lvlJc w:val="left"/>
      <w:pPr>
        <w:ind w:left="1558" w:hanging="336"/>
      </w:pPr>
      <w:rPr>
        <w:rFonts w:hint="default"/>
        <w:spacing w:val="-1"/>
        <w:w w:val="99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C10149"/>
    <w:multiLevelType w:val="hybridMultilevel"/>
    <w:tmpl w:val="AFEC6ACA"/>
    <w:lvl w:ilvl="0" w:tplc="C0088504">
      <w:start w:val="1"/>
      <w:numFmt w:val="lowerLetter"/>
      <w:lvlText w:val="%1)"/>
      <w:lvlJc w:val="left"/>
      <w:pPr>
        <w:ind w:left="478" w:hanging="336"/>
      </w:pPr>
      <w:rPr>
        <w:rFonts w:hint="default"/>
        <w:spacing w:val="-1"/>
        <w:w w:val="99"/>
        <w:sz w:val="24"/>
        <w:szCs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22600BF6">
      <w:start w:val="2"/>
      <w:numFmt w:val="lowerLetter"/>
      <w:lvlText w:val="%3.)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CD37C2"/>
    <w:multiLevelType w:val="hybridMultilevel"/>
    <w:tmpl w:val="92F8D11E"/>
    <w:lvl w:ilvl="0" w:tplc="040E0017">
      <w:start w:val="1"/>
      <w:numFmt w:val="lowerLetter"/>
      <w:lvlText w:val="%1)"/>
      <w:lvlJc w:val="left"/>
      <w:pPr>
        <w:ind w:left="478" w:hanging="348"/>
      </w:pPr>
      <w:rPr>
        <w:rFonts w:hint="default"/>
        <w:w w:val="99"/>
        <w:sz w:val="20"/>
        <w:szCs w:val="20"/>
      </w:rPr>
    </w:lvl>
    <w:lvl w:ilvl="1" w:tplc="79648C6E">
      <w:numFmt w:val="bullet"/>
      <w:lvlText w:val="•"/>
      <w:lvlJc w:val="left"/>
      <w:pPr>
        <w:ind w:left="1354" w:hanging="348"/>
      </w:pPr>
      <w:rPr>
        <w:rFonts w:hint="default"/>
      </w:rPr>
    </w:lvl>
    <w:lvl w:ilvl="2" w:tplc="C1CE7778">
      <w:numFmt w:val="bullet"/>
      <w:lvlText w:val="•"/>
      <w:lvlJc w:val="left"/>
      <w:pPr>
        <w:ind w:left="2229" w:hanging="348"/>
      </w:pPr>
      <w:rPr>
        <w:rFonts w:hint="default"/>
      </w:rPr>
    </w:lvl>
    <w:lvl w:ilvl="3" w:tplc="BBD69E58">
      <w:numFmt w:val="bullet"/>
      <w:lvlText w:val="•"/>
      <w:lvlJc w:val="left"/>
      <w:pPr>
        <w:ind w:left="3103" w:hanging="348"/>
      </w:pPr>
      <w:rPr>
        <w:rFonts w:hint="default"/>
      </w:rPr>
    </w:lvl>
    <w:lvl w:ilvl="4" w:tplc="151AEB42">
      <w:numFmt w:val="bullet"/>
      <w:lvlText w:val="•"/>
      <w:lvlJc w:val="left"/>
      <w:pPr>
        <w:ind w:left="3978" w:hanging="348"/>
      </w:pPr>
      <w:rPr>
        <w:rFonts w:hint="default"/>
      </w:rPr>
    </w:lvl>
    <w:lvl w:ilvl="5" w:tplc="FC1672F4">
      <w:numFmt w:val="bullet"/>
      <w:lvlText w:val="•"/>
      <w:lvlJc w:val="left"/>
      <w:pPr>
        <w:ind w:left="4853" w:hanging="348"/>
      </w:pPr>
      <w:rPr>
        <w:rFonts w:hint="default"/>
      </w:rPr>
    </w:lvl>
    <w:lvl w:ilvl="6" w:tplc="60FAD426">
      <w:numFmt w:val="bullet"/>
      <w:lvlText w:val="•"/>
      <w:lvlJc w:val="left"/>
      <w:pPr>
        <w:ind w:left="5727" w:hanging="348"/>
      </w:pPr>
      <w:rPr>
        <w:rFonts w:hint="default"/>
      </w:rPr>
    </w:lvl>
    <w:lvl w:ilvl="7" w:tplc="4926A5C0">
      <w:numFmt w:val="bullet"/>
      <w:lvlText w:val="•"/>
      <w:lvlJc w:val="left"/>
      <w:pPr>
        <w:ind w:left="6602" w:hanging="348"/>
      </w:pPr>
      <w:rPr>
        <w:rFonts w:hint="default"/>
      </w:rPr>
    </w:lvl>
    <w:lvl w:ilvl="8" w:tplc="2C867D86">
      <w:numFmt w:val="bullet"/>
      <w:lvlText w:val="•"/>
      <w:lvlJc w:val="left"/>
      <w:pPr>
        <w:ind w:left="7477" w:hanging="348"/>
      </w:pPr>
      <w:rPr>
        <w:rFonts w:hint="default"/>
      </w:rPr>
    </w:lvl>
  </w:abstractNum>
  <w:abstractNum w:abstractNumId="15">
    <w:nsid w:val="15192391"/>
    <w:multiLevelType w:val="hybridMultilevel"/>
    <w:tmpl w:val="6DE0B6A0"/>
    <w:lvl w:ilvl="0" w:tplc="06A651EE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C15ED09A">
      <w:start w:val="1"/>
      <w:numFmt w:val="lowerLetter"/>
      <w:lvlText w:val="%2)"/>
      <w:lvlJc w:val="left"/>
      <w:pPr>
        <w:ind w:left="1198" w:hanging="336"/>
      </w:pPr>
      <w:rPr>
        <w:rFonts w:hint="default"/>
        <w:spacing w:val="-1"/>
        <w:w w:val="99"/>
        <w:sz w:val="24"/>
        <w:szCs w:val="24"/>
      </w:rPr>
    </w:lvl>
    <w:lvl w:ilvl="2" w:tplc="EE0ABE8A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397245CE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6DDE3B6E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6C58D8DA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A160710E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84F63110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A8C894E2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16">
    <w:nsid w:val="16974730"/>
    <w:multiLevelType w:val="hybridMultilevel"/>
    <w:tmpl w:val="C14893DE"/>
    <w:lvl w:ilvl="0" w:tplc="040E0017">
      <w:start w:val="1"/>
      <w:numFmt w:val="lowerLetter"/>
      <w:lvlText w:val="%1)"/>
      <w:lvlJc w:val="left"/>
      <w:pPr>
        <w:ind w:left="116" w:hanging="312"/>
      </w:pPr>
      <w:rPr>
        <w:rFonts w:hint="default"/>
        <w:w w:val="100"/>
        <w:sz w:val="24"/>
        <w:szCs w:val="24"/>
      </w:rPr>
    </w:lvl>
    <w:lvl w:ilvl="1" w:tplc="6E369E94">
      <w:start w:val="1"/>
      <w:numFmt w:val="decimal"/>
      <w:lvlText w:val="%2."/>
      <w:lvlJc w:val="left"/>
      <w:pPr>
        <w:ind w:left="3397" w:hanging="219"/>
        <w:jc w:val="right"/>
      </w:pPr>
      <w:rPr>
        <w:rFonts w:ascii="Garamond" w:eastAsia="Garamond" w:hAnsi="Garamond" w:cs="Garamond" w:hint="default"/>
        <w:b/>
        <w:bCs/>
        <w:spacing w:val="-1"/>
        <w:w w:val="99"/>
        <w:sz w:val="24"/>
        <w:szCs w:val="24"/>
      </w:rPr>
    </w:lvl>
    <w:lvl w:ilvl="2" w:tplc="2EE42B3E">
      <w:numFmt w:val="bullet"/>
      <w:lvlText w:val="•"/>
      <w:lvlJc w:val="left"/>
      <w:pPr>
        <w:ind w:left="4056" w:hanging="219"/>
      </w:pPr>
      <w:rPr>
        <w:rFonts w:hint="default"/>
      </w:rPr>
    </w:lvl>
    <w:lvl w:ilvl="3" w:tplc="2DDA7060">
      <w:numFmt w:val="bullet"/>
      <w:lvlText w:val="•"/>
      <w:lvlJc w:val="left"/>
      <w:pPr>
        <w:ind w:left="4712" w:hanging="219"/>
      </w:pPr>
      <w:rPr>
        <w:rFonts w:hint="default"/>
      </w:rPr>
    </w:lvl>
    <w:lvl w:ilvl="4" w:tplc="94727534">
      <w:numFmt w:val="bullet"/>
      <w:lvlText w:val="•"/>
      <w:lvlJc w:val="left"/>
      <w:pPr>
        <w:ind w:left="5368" w:hanging="219"/>
      </w:pPr>
      <w:rPr>
        <w:rFonts w:hint="default"/>
      </w:rPr>
    </w:lvl>
    <w:lvl w:ilvl="5" w:tplc="AEE8A716">
      <w:numFmt w:val="bullet"/>
      <w:lvlText w:val="•"/>
      <w:lvlJc w:val="left"/>
      <w:pPr>
        <w:ind w:left="6025" w:hanging="219"/>
      </w:pPr>
      <w:rPr>
        <w:rFonts w:hint="default"/>
      </w:rPr>
    </w:lvl>
    <w:lvl w:ilvl="6" w:tplc="92647AAA">
      <w:numFmt w:val="bullet"/>
      <w:lvlText w:val="•"/>
      <w:lvlJc w:val="left"/>
      <w:pPr>
        <w:ind w:left="6681" w:hanging="219"/>
      </w:pPr>
      <w:rPr>
        <w:rFonts w:hint="default"/>
      </w:rPr>
    </w:lvl>
    <w:lvl w:ilvl="7" w:tplc="41BAF782">
      <w:numFmt w:val="bullet"/>
      <w:lvlText w:val="•"/>
      <w:lvlJc w:val="left"/>
      <w:pPr>
        <w:ind w:left="7337" w:hanging="219"/>
      </w:pPr>
      <w:rPr>
        <w:rFonts w:hint="default"/>
      </w:rPr>
    </w:lvl>
    <w:lvl w:ilvl="8" w:tplc="ED046CBE">
      <w:numFmt w:val="bullet"/>
      <w:lvlText w:val="•"/>
      <w:lvlJc w:val="left"/>
      <w:pPr>
        <w:ind w:left="7993" w:hanging="219"/>
      </w:pPr>
      <w:rPr>
        <w:rFonts w:hint="default"/>
      </w:rPr>
    </w:lvl>
  </w:abstractNum>
  <w:abstractNum w:abstractNumId="17">
    <w:nsid w:val="16A325BD"/>
    <w:multiLevelType w:val="hybridMultilevel"/>
    <w:tmpl w:val="4FB074B2"/>
    <w:lvl w:ilvl="0" w:tplc="4BE2756E">
      <w:start w:val="1"/>
      <w:numFmt w:val="decimal"/>
      <w:lvlText w:val="(%1)"/>
      <w:lvlJc w:val="left"/>
      <w:pPr>
        <w:ind w:left="118" w:hanging="312"/>
      </w:pPr>
      <w:rPr>
        <w:rFonts w:ascii="Arial" w:eastAsia="Arial" w:hAnsi="Arial" w:cs="Arial" w:hint="default"/>
        <w:w w:val="99"/>
        <w:sz w:val="24"/>
        <w:szCs w:val="24"/>
      </w:rPr>
    </w:lvl>
    <w:lvl w:ilvl="1" w:tplc="2BB416D0">
      <w:start w:val="1"/>
      <w:numFmt w:val="upperRoman"/>
      <w:lvlText w:val="%2."/>
      <w:lvlJc w:val="left"/>
      <w:pPr>
        <w:ind w:left="3525" w:hanging="348"/>
        <w:jc w:val="right"/>
      </w:pPr>
      <w:rPr>
        <w:rFonts w:ascii="Times New Roman" w:eastAsia="Arial" w:hAnsi="Times New Roman" w:cs="Times New Roman" w:hint="default"/>
        <w:b/>
        <w:bCs/>
        <w:spacing w:val="-1"/>
        <w:w w:val="99"/>
        <w:sz w:val="24"/>
        <w:szCs w:val="24"/>
      </w:rPr>
    </w:lvl>
    <w:lvl w:ilvl="2" w:tplc="C6564E76">
      <w:numFmt w:val="bullet"/>
      <w:lvlText w:val="•"/>
      <w:lvlJc w:val="left"/>
      <w:pPr>
        <w:ind w:left="4194" w:hanging="348"/>
      </w:pPr>
      <w:rPr>
        <w:rFonts w:hint="default"/>
      </w:rPr>
    </w:lvl>
    <w:lvl w:ilvl="3" w:tplc="8E8AC6C0">
      <w:numFmt w:val="bullet"/>
      <w:lvlText w:val="•"/>
      <w:lvlJc w:val="left"/>
      <w:pPr>
        <w:ind w:left="4868" w:hanging="348"/>
      </w:pPr>
      <w:rPr>
        <w:rFonts w:hint="default"/>
      </w:rPr>
    </w:lvl>
    <w:lvl w:ilvl="4" w:tplc="6058A9BA">
      <w:numFmt w:val="bullet"/>
      <w:lvlText w:val="•"/>
      <w:lvlJc w:val="left"/>
      <w:pPr>
        <w:ind w:left="5542" w:hanging="348"/>
      </w:pPr>
      <w:rPr>
        <w:rFonts w:hint="default"/>
      </w:rPr>
    </w:lvl>
    <w:lvl w:ilvl="5" w:tplc="F37ED982">
      <w:numFmt w:val="bullet"/>
      <w:lvlText w:val="•"/>
      <w:lvlJc w:val="left"/>
      <w:pPr>
        <w:ind w:left="6216" w:hanging="348"/>
      </w:pPr>
      <w:rPr>
        <w:rFonts w:hint="default"/>
      </w:rPr>
    </w:lvl>
    <w:lvl w:ilvl="6" w:tplc="F6721458">
      <w:numFmt w:val="bullet"/>
      <w:lvlText w:val="•"/>
      <w:lvlJc w:val="left"/>
      <w:pPr>
        <w:ind w:left="6890" w:hanging="348"/>
      </w:pPr>
      <w:rPr>
        <w:rFonts w:hint="default"/>
      </w:rPr>
    </w:lvl>
    <w:lvl w:ilvl="7" w:tplc="B980F9F4">
      <w:numFmt w:val="bullet"/>
      <w:lvlText w:val="•"/>
      <w:lvlJc w:val="left"/>
      <w:pPr>
        <w:ind w:left="7564" w:hanging="348"/>
      </w:pPr>
      <w:rPr>
        <w:rFonts w:hint="default"/>
      </w:rPr>
    </w:lvl>
    <w:lvl w:ilvl="8" w:tplc="A3A8E302">
      <w:numFmt w:val="bullet"/>
      <w:lvlText w:val="•"/>
      <w:lvlJc w:val="left"/>
      <w:pPr>
        <w:ind w:left="8238" w:hanging="348"/>
      </w:pPr>
      <w:rPr>
        <w:rFonts w:hint="default"/>
      </w:rPr>
    </w:lvl>
  </w:abstractNum>
  <w:abstractNum w:abstractNumId="18">
    <w:nsid w:val="17EC7071"/>
    <w:multiLevelType w:val="hybridMultilevel"/>
    <w:tmpl w:val="18DAA460"/>
    <w:lvl w:ilvl="0" w:tplc="9E8AB18C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4"/>
        <w:szCs w:val="24"/>
      </w:rPr>
    </w:lvl>
    <w:lvl w:ilvl="1" w:tplc="AC12DDC8">
      <w:start w:val="1"/>
      <w:numFmt w:val="lowerLetter"/>
      <w:lvlText w:val="%2."/>
      <w:lvlJc w:val="left"/>
      <w:pPr>
        <w:ind w:left="1174" w:hanging="33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EA74E6E6">
      <w:numFmt w:val="bullet"/>
      <w:lvlText w:val="•"/>
      <w:lvlJc w:val="left"/>
      <w:pPr>
        <w:ind w:left="1200" w:hanging="336"/>
      </w:pPr>
      <w:rPr>
        <w:rFonts w:hint="default"/>
      </w:rPr>
    </w:lvl>
    <w:lvl w:ilvl="3" w:tplc="A9103588">
      <w:numFmt w:val="bullet"/>
      <w:lvlText w:val="•"/>
      <w:lvlJc w:val="left"/>
      <w:pPr>
        <w:ind w:left="2203" w:hanging="336"/>
      </w:pPr>
      <w:rPr>
        <w:rFonts w:hint="default"/>
      </w:rPr>
    </w:lvl>
    <w:lvl w:ilvl="4" w:tplc="2C345556">
      <w:numFmt w:val="bullet"/>
      <w:lvlText w:val="•"/>
      <w:lvlJc w:val="left"/>
      <w:pPr>
        <w:ind w:left="3206" w:hanging="336"/>
      </w:pPr>
      <w:rPr>
        <w:rFonts w:hint="default"/>
      </w:rPr>
    </w:lvl>
    <w:lvl w:ilvl="5" w:tplc="2D2EA6C4">
      <w:numFmt w:val="bullet"/>
      <w:lvlText w:val="•"/>
      <w:lvlJc w:val="left"/>
      <w:pPr>
        <w:ind w:left="4209" w:hanging="336"/>
      </w:pPr>
      <w:rPr>
        <w:rFonts w:hint="default"/>
      </w:rPr>
    </w:lvl>
    <w:lvl w:ilvl="6" w:tplc="1FEAC816">
      <w:numFmt w:val="bullet"/>
      <w:lvlText w:val="•"/>
      <w:lvlJc w:val="left"/>
      <w:pPr>
        <w:ind w:left="5213" w:hanging="336"/>
      </w:pPr>
      <w:rPr>
        <w:rFonts w:hint="default"/>
      </w:rPr>
    </w:lvl>
    <w:lvl w:ilvl="7" w:tplc="7C540DB6">
      <w:numFmt w:val="bullet"/>
      <w:lvlText w:val="•"/>
      <w:lvlJc w:val="left"/>
      <w:pPr>
        <w:ind w:left="6216" w:hanging="336"/>
      </w:pPr>
      <w:rPr>
        <w:rFonts w:hint="default"/>
      </w:rPr>
    </w:lvl>
    <w:lvl w:ilvl="8" w:tplc="5906B9A2">
      <w:numFmt w:val="bullet"/>
      <w:lvlText w:val="•"/>
      <w:lvlJc w:val="left"/>
      <w:pPr>
        <w:ind w:left="7219" w:hanging="336"/>
      </w:pPr>
      <w:rPr>
        <w:rFonts w:hint="default"/>
      </w:rPr>
    </w:lvl>
  </w:abstractNum>
  <w:abstractNum w:abstractNumId="19">
    <w:nsid w:val="198A6DC9"/>
    <w:multiLevelType w:val="hybridMultilevel"/>
    <w:tmpl w:val="71BCAD4E"/>
    <w:lvl w:ilvl="0" w:tplc="08342770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79648C6E">
      <w:numFmt w:val="bullet"/>
      <w:lvlText w:val="•"/>
      <w:lvlJc w:val="left"/>
      <w:pPr>
        <w:ind w:left="1354" w:hanging="348"/>
      </w:pPr>
      <w:rPr>
        <w:rFonts w:hint="default"/>
      </w:rPr>
    </w:lvl>
    <w:lvl w:ilvl="2" w:tplc="C1CE7778">
      <w:numFmt w:val="bullet"/>
      <w:lvlText w:val="•"/>
      <w:lvlJc w:val="left"/>
      <w:pPr>
        <w:ind w:left="2229" w:hanging="348"/>
      </w:pPr>
      <w:rPr>
        <w:rFonts w:hint="default"/>
      </w:rPr>
    </w:lvl>
    <w:lvl w:ilvl="3" w:tplc="BBD69E58">
      <w:numFmt w:val="bullet"/>
      <w:lvlText w:val="•"/>
      <w:lvlJc w:val="left"/>
      <w:pPr>
        <w:ind w:left="3103" w:hanging="348"/>
      </w:pPr>
      <w:rPr>
        <w:rFonts w:hint="default"/>
      </w:rPr>
    </w:lvl>
    <w:lvl w:ilvl="4" w:tplc="151AEB42">
      <w:numFmt w:val="bullet"/>
      <w:lvlText w:val="•"/>
      <w:lvlJc w:val="left"/>
      <w:pPr>
        <w:ind w:left="3978" w:hanging="348"/>
      </w:pPr>
      <w:rPr>
        <w:rFonts w:hint="default"/>
      </w:rPr>
    </w:lvl>
    <w:lvl w:ilvl="5" w:tplc="FC1672F4">
      <w:numFmt w:val="bullet"/>
      <w:lvlText w:val="•"/>
      <w:lvlJc w:val="left"/>
      <w:pPr>
        <w:ind w:left="4853" w:hanging="348"/>
      </w:pPr>
      <w:rPr>
        <w:rFonts w:hint="default"/>
      </w:rPr>
    </w:lvl>
    <w:lvl w:ilvl="6" w:tplc="60FAD426">
      <w:numFmt w:val="bullet"/>
      <w:lvlText w:val="•"/>
      <w:lvlJc w:val="left"/>
      <w:pPr>
        <w:ind w:left="5727" w:hanging="348"/>
      </w:pPr>
      <w:rPr>
        <w:rFonts w:hint="default"/>
      </w:rPr>
    </w:lvl>
    <w:lvl w:ilvl="7" w:tplc="4926A5C0">
      <w:numFmt w:val="bullet"/>
      <w:lvlText w:val="•"/>
      <w:lvlJc w:val="left"/>
      <w:pPr>
        <w:ind w:left="6602" w:hanging="348"/>
      </w:pPr>
      <w:rPr>
        <w:rFonts w:hint="default"/>
      </w:rPr>
    </w:lvl>
    <w:lvl w:ilvl="8" w:tplc="2C867D86">
      <w:numFmt w:val="bullet"/>
      <w:lvlText w:val="•"/>
      <w:lvlJc w:val="left"/>
      <w:pPr>
        <w:ind w:left="7477" w:hanging="348"/>
      </w:pPr>
      <w:rPr>
        <w:rFonts w:hint="default"/>
      </w:rPr>
    </w:lvl>
  </w:abstractNum>
  <w:abstractNum w:abstractNumId="20">
    <w:nsid w:val="1F677BBC"/>
    <w:multiLevelType w:val="hybridMultilevel"/>
    <w:tmpl w:val="3A7057C8"/>
    <w:lvl w:ilvl="0" w:tplc="175A20D0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3940ABC2">
      <w:start w:val="1"/>
      <w:numFmt w:val="lowerLetter"/>
      <w:lvlText w:val="%2."/>
      <w:lvlJc w:val="left"/>
      <w:pPr>
        <w:ind w:left="1174" w:hanging="33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BBF06464">
      <w:numFmt w:val="bullet"/>
      <w:lvlText w:val="•"/>
      <w:lvlJc w:val="left"/>
      <w:pPr>
        <w:ind w:left="2074" w:hanging="336"/>
      </w:pPr>
      <w:rPr>
        <w:rFonts w:hint="default"/>
      </w:rPr>
    </w:lvl>
    <w:lvl w:ilvl="3" w:tplc="EB90B968">
      <w:numFmt w:val="bullet"/>
      <w:lvlText w:val="•"/>
      <w:lvlJc w:val="left"/>
      <w:pPr>
        <w:ind w:left="2968" w:hanging="336"/>
      </w:pPr>
      <w:rPr>
        <w:rFonts w:hint="default"/>
      </w:rPr>
    </w:lvl>
    <w:lvl w:ilvl="4" w:tplc="39980064">
      <w:numFmt w:val="bullet"/>
      <w:lvlText w:val="•"/>
      <w:lvlJc w:val="left"/>
      <w:pPr>
        <w:ind w:left="3862" w:hanging="336"/>
      </w:pPr>
      <w:rPr>
        <w:rFonts w:hint="default"/>
      </w:rPr>
    </w:lvl>
    <w:lvl w:ilvl="5" w:tplc="74240356">
      <w:numFmt w:val="bullet"/>
      <w:lvlText w:val="•"/>
      <w:lvlJc w:val="left"/>
      <w:pPr>
        <w:ind w:left="4756" w:hanging="336"/>
      </w:pPr>
      <w:rPr>
        <w:rFonts w:hint="default"/>
      </w:rPr>
    </w:lvl>
    <w:lvl w:ilvl="6" w:tplc="55669048">
      <w:numFmt w:val="bullet"/>
      <w:lvlText w:val="•"/>
      <w:lvlJc w:val="left"/>
      <w:pPr>
        <w:ind w:left="5650" w:hanging="336"/>
      </w:pPr>
      <w:rPr>
        <w:rFonts w:hint="default"/>
      </w:rPr>
    </w:lvl>
    <w:lvl w:ilvl="7" w:tplc="80EE8EB6">
      <w:numFmt w:val="bullet"/>
      <w:lvlText w:val="•"/>
      <w:lvlJc w:val="left"/>
      <w:pPr>
        <w:ind w:left="6544" w:hanging="336"/>
      </w:pPr>
      <w:rPr>
        <w:rFonts w:hint="default"/>
      </w:rPr>
    </w:lvl>
    <w:lvl w:ilvl="8" w:tplc="85347DDC">
      <w:numFmt w:val="bullet"/>
      <w:lvlText w:val="•"/>
      <w:lvlJc w:val="left"/>
      <w:pPr>
        <w:ind w:left="7438" w:hanging="336"/>
      </w:pPr>
      <w:rPr>
        <w:rFonts w:hint="default"/>
      </w:rPr>
    </w:lvl>
  </w:abstractNum>
  <w:abstractNum w:abstractNumId="21">
    <w:nsid w:val="2034323B"/>
    <w:multiLevelType w:val="hybridMultilevel"/>
    <w:tmpl w:val="ED906172"/>
    <w:lvl w:ilvl="0" w:tplc="C4E4EB18">
      <w:start w:val="1"/>
      <w:numFmt w:val="lowerLetter"/>
      <w:lvlText w:val="%1)"/>
      <w:lvlJc w:val="left"/>
      <w:pPr>
        <w:ind w:left="116" w:hanging="322"/>
      </w:pPr>
      <w:rPr>
        <w:rFonts w:ascii="Times New Roman" w:eastAsia="Garamond" w:hAnsi="Times New Roman" w:cs="Times New Roman" w:hint="default"/>
        <w:w w:val="99"/>
        <w:sz w:val="24"/>
        <w:szCs w:val="24"/>
      </w:rPr>
    </w:lvl>
    <w:lvl w:ilvl="1" w:tplc="CFCC7870">
      <w:numFmt w:val="bullet"/>
      <w:lvlText w:val="•"/>
      <w:lvlJc w:val="left"/>
      <w:pPr>
        <w:ind w:left="1038" w:hanging="322"/>
      </w:pPr>
      <w:rPr>
        <w:rFonts w:hint="default"/>
      </w:rPr>
    </w:lvl>
    <w:lvl w:ilvl="2" w:tplc="DFA07F96">
      <w:numFmt w:val="bullet"/>
      <w:lvlText w:val="•"/>
      <w:lvlJc w:val="left"/>
      <w:pPr>
        <w:ind w:left="1957" w:hanging="322"/>
      </w:pPr>
      <w:rPr>
        <w:rFonts w:hint="default"/>
      </w:rPr>
    </w:lvl>
    <w:lvl w:ilvl="3" w:tplc="255A5554">
      <w:numFmt w:val="bullet"/>
      <w:lvlText w:val="•"/>
      <w:lvlJc w:val="left"/>
      <w:pPr>
        <w:ind w:left="2875" w:hanging="322"/>
      </w:pPr>
      <w:rPr>
        <w:rFonts w:hint="default"/>
      </w:rPr>
    </w:lvl>
    <w:lvl w:ilvl="4" w:tplc="0A42E99A">
      <w:numFmt w:val="bullet"/>
      <w:lvlText w:val="•"/>
      <w:lvlJc w:val="left"/>
      <w:pPr>
        <w:ind w:left="3794" w:hanging="322"/>
      </w:pPr>
      <w:rPr>
        <w:rFonts w:hint="default"/>
      </w:rPr>
    </w:lvl>
    <w:lvl w:ilvl="5" w:tplc="743EE71E">
      <w:numFmt w:val="bullet"/>
      <w:lvlText w:val="•"/>
      <w:lvlJc w:val="left"/>
      <w:pPr>
        <w:ind w:left="4713" w:hanging="322"/>
      </w:pPr>
      <w:rPr>
        <w:rFonts w:hint="default"/>
      </w:rPr>
    </w:lvl>
    <w:lvl w:ilvl="6" w:tplc="0958D506">
      <w:numFmt w:val="bullet"/>
      <w:lvlText w:val="•"/>
      <w:lvlJc w:val="left"/>
      <w:pPr>
        <w:ind w:left="5631" w:hanging="322"/>
      </w:pPr>
      <w:rPr>
        <w:rFonts w:hint="default"/>
      </w:rPr>
    </w:lvl>
    <w:lvl w:ilvl="7" w:tplc="DB1E8996">
      <w:numFmt w:val="bullet"/>
      <w:lvlText w:val="•"/>
      <w:lvlJc w:val="left"/>
      <w:pPr>
        <w:ind w:left="6550" w:hanging="322"/>
      </w:pPr>
      <w:rPr>
        <w:rFonts w:hint="default"/>
      </w:rPr>
    </w:lvl>
    <w:lvl w:ilvl="8" w:tplc="AE907E52">
      <w:numFmt w:val="bullet"/>
      <w:lvlText w:val="•"/>
      <w:lvlJc w:val="left"/>
      <w:pPr>
        <w:ind w:left="7469" w:hanging="322"/>
      </w:pPr>
      <w:rPr>
        <w:rFonts w:hint="default"/>
      </w:rPr>
    </w:lvl>
  </w:abstractNum>
  <w:abstractNum w:abstractNumId="22">
    <w:nsid w:val="203831AB"/>
    <w:multiLevelType w:val="hybridMultilevel"/>
    <w:tmpl w:val="6B564D7C"/>
    <w:lvl w:ilvl="0" w:tplc="E33885D0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F2D80274">
      <w:numFmt w:val="bullet"/>
      <w:lvlText w:val="•"/>
      <w:lvlJc w:val="left"/>
      <w:pPr>
        <w:ind w:left="1354" w:hanging="348"/>
      </w:pPr>
      <w:rPr>
        <w:rFonts w:hint="default"/>
      </w:rPr>
    </w:lvl>
    <w:lvl w:ilvl="2" w:tplc="6CAC7B0C">
      <w:numFmt w:val="bullet"/>
      <w:lvlText w:val="•"/>
      <w:lvlJc w:val="left"/>
      <w:pPr>
        <w:ind w:left="2229" w:hanging="348"/>
      </w:pPr>
      <w:rPr>
        <w:rFonts w:hint="default"/>
      </w:rPr>
    </w:lvl>
    <w:lvl w:ilvl="3" w:tplc="DD9C65D0">
      <w:numFmt w:val="bullet"/>
      <w:lvlText w:val="•"/>
      <w:lvlJc w:val="left"/>
      <w:pPr>
        <w:ind w:left="3103" w:hanging="348"/>
      </w:pPr>
      <w:rPr>
        <w:rFonts w:hint="default"/>
      </w:rPr>
    </w:lvl>
    <w:lvl w:ilvl="4" w:tplc="68D0782E">
      <w:numFmt w:val="bullet"/>
      <w:lvlText w:val="•"/>
      <w:lvlJc w:val="left"/>
      <w:pPr>
        <w:ind w:left="3978" w:hanging="348"/>
      </w:pPr>
      <w:rPr>
        <w:rFonts w:hint="default"/>
      </w:rPr>
    </w:lvl>
    <w:lvl w:ilvl="5" w:tplc="031246F2">
      <w:numFmt w:val="bullet"/>
      <w:lvlText w:val="•"/>
      <w:lvlJc w:val="left"/>
      <w:pPr>
        <w:ind w:left="4853" w:hanging="348"/>
      </w:pPr>
      <w:rPr>
        <w:rFonts w:hint="default"/>
      </w:rPr>
    </w:lvl>
    <w:lvl w:ilvl="6" w:tplc="038C918C">
      <w:numFmt w:val="bullet"/>
      <w:lvlText w:val="•"/>
      <w:lvlJc w:val="left"/>
      <w:pPr>
        <w:ind w:left="5727" w:hanging="348"/>
      </w:pPr>
      <w:rPr>
        <w:rFonts w:hint="default"/>
      </w:rPr>
    </w:lvl>
    <w:lvl w:ilvl="7" w:tplc="1EC82382">
      <w:numFmt w:val="bullet"/>
      <w:lvlText w:val="•"/>
      <w:lvlJc w:val="left"/>
      <w:pPr>
        <w:ind w:left="6602" w:hanging="348"/>
      </w:pPr>
      <w:rPr>
        <w:rFonts w:hint="default"/>
      </w:rPr>
    </w:lvl>
    <w:lvl w:ilvl="8" w:tplc="A98A9CFA">
      <w:numFmt w:val="bullet"/>
      <w:lvlText w:val="•"/>
      <w:lvlJc w:val="left"/>
      <w:pPr>
        <w:ind w:left="7477" w:hanging="348"/>
      </w:pPr>
      <w:rPr>
        <w:rFonts w:hint="default"/>
      </w:rPr>
    </w:lvl>
  </w:abstractNum>
  <w:abstractNum w:abstractNumId="23">
    <w:nsid w:val="22CD4867"/>
    <w:multiLevelType w:val="hybridMultilevel"/>
    <w:tmpl w:val="C884179C"/>
    <w:lvl w:ilvl="0" w:tplc="06A651EE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965E35D0">
      <w:start w:val="1"/>
      <w:numFmt w:val="lowerLetter"/>
      <w:lvlText w:val="%2."/>
      <w:lvlJc w:val="left"/>
      <w:pPr>
        <w:ind w:left="1198" w:hanging="33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EE0ABE8A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397245CE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6DDE3B6E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6C58D8DA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A160710E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84F63110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A8C894E2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24">
    <w:nsid w:val="270D46EB"/>
    <w:multiLevelType w:val="hybridMultilevel"/>
    <w:tmpl w:val="09D0D36A"/>
    <w:lvl w:ilvl="0" w:tplc="025E2B72">
      <w:start w:val="29"/>
      <w:numFmt w:val="decimal"/>
      <w:lvlText w:val="%1."/>
      <w:lvlJc w:val="left"/>
      <w:pPr>
        <w:ind w:left="83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558" w:hanging="360"/>
      </w:pPr>
    </w:lvl>
    <w:lvl w:ilvl="2" w:tplc="040E001B" w:tentative="1">
      <w:start w:val="1"/>
      <w:numFmt w:val="lowerRoman"/>
      <w:lvlText w:val="%3."/>
      <w:lvlJc w:val="right"/>
      <w:pPr>
        <w:ind w:left="2278" w:hanging="180"/>
      </w:pPr>
    </w:lvl>
    <w:lvl w:ilvl="3" w:tplc="040E000F">
      <w:start w:val="1"/>
      <w:numFmt w:val="decimal"/>
      <w:lvlText w:val="%4."/>
      <w:lvlJc w:val="left"/>
      <w:pPr>
        <w:ind w:left="2998" w:hanging="360"/>
      </w:pPr>
    </w:lvl>
    <w:lvl w:ilvl="4" w:tplc="040E0019" w:tentative="1">
      <w:start w:val="1"/>
      <w:numFmt w:val="lowerLetter"/>
      <w:lvlText w:val="%5."/>
      <w:lvlJc w:val="left"/>
      <w:pPr>
        <w:ind w:left="3718" w:hanging="360"/>
      </w:pPr>
    </w:lvl>
    <w:lvl w:ilvl="5" w:tplc="040E001B" w:tentative="1">
      <w:start w:val="1"/>
      <w:numFmt w:val="lowerRoman"/>
      <w:lvlText w:val="%6."/>
      <w:lvlJc w:val="right"/>
      <w:pPr>
        <w:ind w:left="4438" w:hanging="180"/>
      </w:pPr>
    </w:lvl>
    <w:lvl w:ilvl="6" w:tplc="040E000F" w:tentative="1">
      <w:start w:val="1"/>
      <w:numFmt w:val="decimal"/>
      <w:lvlText w:val="%7."/>
      <w:lvlJc w:val="left"/>
      <w:pPr>
        <w:ind w:left="5158" w:hanging="360"/>
      </w:pPr>
    </w:lvl>
    <w:lvl w:ilvl="7" w:tplc="040E0019" w:tentative="1">
      <w:start w:val="1"/>
      <w:numFmt w:val="lowerLetter"/>
      <w:lvlText w:val="%8."/>
      <w:lvlJc w:val="left"/>
      <w:pPr>
        <w:ind w:left="5878" w:hanging="360"/>
      </w:pPr>
    </w:lvl>
    <w:lvl w:ilvl="8" w:tplc="040E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25">
    <w:nsid w:val="31012081"/>
    <w:multiLevelType w:val="hybridMultilevel"/>
    <w:tmpl w:val="A33CD318"/>
    <w:lvl w:ilvl="0" w:tplc="DEA4E4C6">
      <w:start w:val="1"/>
      <w:numFmt w:val="decimal"/>
      <w:lvlText w:val="(%1)"/>
      <w:lvlJc w:val="left"/>
      <w:pPr>
        <w:ind w:left="466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D6EE24B4">
      <w:start w:val="1"/>
      <w:numFmt w:val="lowerLetter"/>
      <w:lvlText w:val="%2)"/>
      <w:lvlJc w:val="left"/>
      <w:pPr>
        <w:ind w:left="1198" w:hanging="336"/>
      </w:pPr>
      <w:rPr>
        <w:rFonts w:hint="default"/>
        <w:color w:val="auto"/>
        <w:spacing w:val="-1"/>
        <w:w w:val="99"/>
        <w:sz w:val="24"/>
        <w:szCs w:val="24"/>
      </w:rPr>
    </w:lvl>
    <w:lvl w:ilvl="2" w:tplc="B1F21F8A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5B5436C2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F9D04756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351AA8A4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34726E8C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6CEE6FB0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474E003C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26">
    <w:nsid w:val="39B226D3"/>
    <w:multiLevelType w:val="hybridMultilevel"/>
    <w:tmpl w:val="315ACC1A"/>
    <w:lvl w:ilvl="0" w:tplc="01CC3ED2">
      <w:start w:val="1"/>
      <w:numFmt w:val="lowerLetter"/>
      <w:lvlText w:val="%1)"/>
      <w:lvlJc w:val="left"/>
      <w:pPr>
        <w:ind w:left="1198" w:hanging="336"/>
      </w:pPr>
      <w:rPr>
        <w:rFonts w:hint="default"/>
        <w:spacing w:val="-1"/>
        <w:w w:val="99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2B2BF3"/>
    <w:multiLevelType w:val="hybridMultilevel"/>
    <w:tmpl w:val="FAA66368"/>
    <w:lvl w:ilvl="0" w:tplc="69DEE89A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391ACE"/>
    <w:multiLevelType w:val="hybridMultilevel"/>
    <w:tmpl w:val="4596E64C"/>
    <w:lvl w:ilvl="0" w:tplc="9ED25DD6">
      <w:start w:val="1"/>
      <w:numFmt w:val="decimal"/>
      <w:lvlText w:val="(%1)"/>
      <w:lvlJc w:val="left"/>
      <w:pPr>
        <w:ind w:left="466" w:hanging="348"/>
      </w:pPr>
      <w:rPr>
        <w:rFonts w:ascii="Arial" w:eastAsia="Arial" w:hAnsi="Arial" w:cs="Arial" w:hint="default"/>
        <w:w w:val="99"/>
        <w:sz w:val="24"/>
        <w:szCs w:val="24"/>
      </w:rPr>
    </w:lvl>
    <w:lvl w:ilvl="1" w:tplc="2F60E8A6">
      <w:start w:val="1"/>
      <w:numFmt w:val="lowerLetter"/>
      <w:lvlText w:val="%2."/>
      <w:lvlJc w:val="left"/>
      <w:pPr>
        <w:ind w:left="1198" w:hanging="33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B1F21F8A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5B5436C2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F9D04756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351AA8A4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34726E8C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6CEE6FB0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474E003C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29">
    <w:nsid w:val="3FB372E9"/>
    <w:multiLevelType w:val="hybridMultilevel"/>
    <w:tmpl w:val="C1F43C58"/>
    <w:lvl w:ilvl="0" w:tplc="62E8FDF6">
      <w:start w:val="1"/>
      <w:numFmt w:val="decimal"/>
      <w:lvlText w:val="(%1)"/>
      <w:lvlJc w:val="left"/>
      <w:pPr>
        <w:ind w:left="466" w:hanging="348"/>
      </w:pPr>
      <w:rPr>
        <w:rFonts w:ascii="Arial" w:eastAsia="Arial" w:hAnsi="Arial" w:cs="Arial" w:hint="default"/>
        <w:b w:val="0"/>
        <w:w w:val="99"/>
        <w:sz w:val="20"/>
        <w:szCs w:val="20"/>
      </w:rPr>
    </w:lvl>
    <w:lvl w:ilvl="1" w:tplc="BE9E345C">
      <w:numFmt w:val="bullet"/>
      <w:lvlText w:val="•"/>
      <w:lvlJc w:val="left"/>
      <w:pPr>
        <w:ind w:left="1336" w:hanging="348"/>
      </w:pPr>
      <w:rPr>
        <w:rFonts w:hint="default"/>
      </w:rPr>
    </w:lvl>
    <w:lvl w:ilvl="2" w:tplc="38A21266">
      <w:numFmt w:val="bullet"/>
      <w:lvlText w:val="•"/>
      <w:lvlJc w:val="left"/>
      <w:pPr>
        <w:ind w:left="2213" w:hanging="348"/>
      </w:pPr>
      <w:rPr>
        <w:rFonts w:hint="default"/>
      </w:rPr>
    </w:lvl>
    <w:lvl w:ilvl="3" w:tplc="54EA312C">
      <w:numFmt w:val="bullet"/>
      <w:lvlText w:val="•"/>
      <w:lvlJc w:val="left"/>
      <w:pPr>
        <w:ind w:left="3089" w:hanging="348"/>
      </w:pPr>
      <w:rPr>
        <w:rFonts w:hint="default"/>
      </w:rPr>
    </w:lvl>
    <w:lvl w:ilvl="4" w:tplc="DB8C03DA">
      <w:numFmt w:val="bullet"/>
      <w:lvlText w:val="•"/>
      <w:lvlJc w:val="left"/>
      <w:pPr>
        <w:ind w:left="3966" w:hanging="348"/>
      </w:pPr>
      <w:rPr>
        <w:rFonts w:hint="default"/>
      </w:rPr>
    </w:lvl>
    <w:lvl w:ilvl="5" w:tplc="03AC2D1A">
      <w:numFmt w:val="bullet"/>
      <w:lvlText w:val="•"/>
      <w:lvlJc w:val="left"/>
      <w:pPr>
        <w:ind w:left="4843" w:hanging="348"/>
      </w:pPr>
      <w:rPr>
        <w:rFonts w:hint="default"/>
      </w:rPr>
    </w:lvl>
    <w:lvl w:ilvl="6" w:tplc="C0761984">
      <w:numFmt w:val="bullet"/>
      <w:lvlText w:val="•"/>
      <w:lvlJc w:val="left"/>
      <w:pPr>
        <w:ind w:left="5719" w:hanging="348"/>
      </w:pPr>
      <w:rPr>
        <w:rFonts w:hint="default"/>
      </w:rPr>
    </w:lvl>
    <w:lvl w:ilvl="7" w:tplc="47FAC416">
      <w:numFmt w:val="bullet"/>
      <w:lvlText w:val="•"/>
      <w:lvlJc w:val="left"/>
      <w:pPr>
        <w:ind w:left="6596" w:hanging="348"/>
      </w:pPr>
      <w:rPr>
        <w:rFonts w:hint="default"/>
      </w:rPr>
    </w:lvl>
    <w:lvl w:ilvl="8" w:tplc="035C51B2">
      <w:numFmt w:val="bullet"/>
      <w:lvlText w:val="•"/>
      <w:lvlJc w:val="left"/>
      <w:pPr>
        <w:ind w:left="7473" w:hanging="348"/>
      </w:pPr>
      <w:rPr>
        <w:rFonts w:hint="default"/>
      </w:rPr>
    </w:lvl>
  </w:abstractNum>
  <w:abstractNum w:abstractNumId="30">
    <w:nsid w:val="41825BD6"/>
    <w:multiLevelType w:val="hybridMultilevel"/>
    <w:tmpl w:val="8814D644"/>
    <w:lvl w:ilvl="0" w:tplc="9DFC4F98">
      <w:start w:val="1"/>
      <w:numFmt w:val="decimal"/>
      <w:lvlText w:val="(%1)"/>
      <w:lvlJc w:val="left"/>
      <w:pPr>
        <w:ind w:left="826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661CC0AC">
      <w:start w:val="1"/>
      <w:numFmt w:val="lowerLetter"/>
      <w:lvlText w:val="%2)"/>
      <w:lvlJc w:val="left"/>
      <w:pPr>
        <w:ind w:left="1558" w:hanging="336"/>
      </w:pPr>
      <w:rPr>
        <w:rFonts w:hint="default"/>
        <w:spacing w:val="-1"/>
        <w:w w:val="99"/>
        <w:sz w:val="24"/>
        <w:szCs w:val="24"/>
      </w:rPr>
    </w:lvl>
    <w:lvl w:ilvl="2" w:tplc="9324720A">
      <w:numFmt w:val="bullet"/>
      <w:lvlText w:val="•"/>
      <w:lvlJc w:val="left"/>
      <w:pPr>
        <w:ind w:left="2451" w:hanging="336"/>
      </w:pPr>
      <w:rPr>
        <w:rFonts w:hint="default"/>
      </w:rPr>
    </w:lvl>
    <w:lvl w:ilvl="3" w:tplc="41F483BE">
      <w:numFmt w:val="bullet"/>
      <w:lvlText w:val="•"/>
      <w:lvlJc w:val="left"/>
      <w:pPr>
        <w:ind w:left="3343" w:hanging="336"/>
      </w:pPr>
      <w:rPr>
        <w:rFonts w:hint="default"/>
      </w:rPr>
    </w:lvl>
    <w:lvl w:ilvl="4" w:tplc="6F0CACF2">
      <w:numFmt w:val="bullet"/>
      <w:lvlText w:val="•"/>
      <w:lvlJc w:val="left"/>
      <w:pPr>
        <w:ind w:left="4235" w:hanging="336"/>
      </w:pPr>
      <w:rPr>
        <w:rFonts w:hint="default"/>
      </w:rPr>
    </w:lvl>
    <w:lvl w:ilvl="5" w:tplc="4CCEF15E">
      <w:numFmt w:val="bullet"/>
      <w:lvlText w:val="•"/>
      <w:lvlJc w:val="left"/>
      <w:pPr>
        <w:ind w:left="5127" w:hanging="336"/>
      </w:pPr>
      <w:rPr>
        <w:rFonts w:hint="default"/>
      </w:rPr>
    </w:lvl>
    <w:lvl w:ilvl="6" w:tplc="2C369D32">
      <w:numFmt w:val="bullet"/>
      <w:lvlText w:val="•"/>
      <w:lvlJc w:val="left"/>
      <w:pPr>
        <w:ind w:left="6019" w:hanging="336"/>
      </w:pPr>
      <w:rPr>
        <w:rFonts w:hint="default"/>
      </w:rPr>
    </w:lvl>
    <w:lvl w:ilvl="7" w:tplc="14CC3CD6">
      <w:numFmt w:val="bullet"/>
      <w:lvlText w:val="•"/>
      <w:lvlJc w:val="left"/>
      <w:pPr>
        <w:ind w:left="6910" w:hanging="336"/>
      </w:pPr>
      <w:rPr>
        <w:rFonts w:hint="default"/>
      </w:rPr>
    </w:lvl>
    <w:lvl w:ilvl="8" w:tplc="2E1E8BC0">
      <w:numFmt w:val="bullet"/>
      <w:lvlText w:val="•"/>
      <w:lvlJc w:val="left"/>
      <w:pPr>
        <w:ind w:left="7802" w:hanging="336"/>
      </w:pPr>
      <w:rPr>
        <w:rFonts w:hint="default"/>
      </w:rPr>
    </w:lvl>
  </w:abstractNum>
  <w:abstractNum w:abstractNumId="31">
    <w:nsid w:val="420B588F"/>
    <w:multiLevelType w:val="hybridMultilevel"/>
    <w:tmpl w:val="A8A2DD52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3472B8B"/>
    <w:multiLevelType w:val="hybridMultilevel"/>
    <w:tmpl w:val="71BCAD4E"/>
    <w:lvl w:ilvl="0" w:tplc="08342770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79648C6E">
      <w:numFmt w:val="bullet"/>
      <w:lvlText w:val="•"/>
      <w:lvlJc w:val="left"/>
      <w:pPr>
        <w:ind w:left="1354" w:hanging="348"/>
      </w:pPr>
      <w:rPr>
        <w:rFonts w:hint="default"/>
      </w:rPr>
    </w:lvl>
    <w:lvl w:ilvl="2" w:tplc="C1CE7778">
      <w:numFmt w:val="bullet"/>
      <w:lvlText w:val="•"/>
      <w:lvlJc w:val="left"/>
      <w:pPr>
        <w:ind w:left="2229" w:hanging="348"/>
      </w:pPr>
      <w:rPr>
        <w:rFonts w:hint="default"/>
      </w:rPr>
    </w:lvl>
    <w:lvl w:ilvl="3" w:tplc="BBD69E58">
      <w:numFmt w:val="bullet"/>
      <w:lvlText w:val="•"/>
      <w:lvlJc w:val="left"/>
      <w:pPr>
        <w:ind w:left="3103" w:hanging="348"/>
      </w:pPr>
      <w:rPr>
        <w:rFonts w:hint="default"/>
      </w:rPr>
    </w:lvl>
    <w:lvl w:ilvl="4" w:tplc="151AEB42">
      <w:numFmt w:val="bullet"/>
      <w:lvlText w:val="•"/>
      <w:lvlJc w:val="left"/>
      <w:pPr>
        <w:ind w:left="3978" w:hanging="348"/>
      </w:pPr>
      <w:rPr>
        <w:rFonts w:hint="default"/>
      </w:rPr>
    </w:lvl>
    <w:lvl w:ilvl="5" w:tplc="FC1672F4">
      <w:numFmt w:val="bullet"/>
      <w:lvlText w:val="•"/>
      <w:lvlJc w:val="left"/>
      <w:pPr>
        <w:ind w:left="4853" w:hanging="348"/>
      </w:pPr>
      <w:rPr>
        <w:rFonts w:hint="default"/>
      </w:rPr>
    </w:lvl>
    <w:lvl w:ilvl="6" w:tplc="60FAD426">
      <w:numFmt w:val="bullet"/>
      <w:lvlText w:val="•"/>
      <w:lvlJc w:val="left"/>
      <w:pPr>
        <w:ind w:left="5727" w:hanging="348"/>
      </w:pPr>
      <w:rPr>
        <w:rFonts w:hint="default"/>
      </w:rPr>
    </w:lvl>
    <w:lvl w:ilvl="7" w:tplc="4926A5C0">
      <w:numFmt w:val="bullet"/>
      <w:lvlText w:val="•"/>
      <w:lvlJc w:val="left"/>
      <w:pPr>
        <w:ind w:left="6602" w:hanging="348"/>
      </w:pPr>
      <w:rPr>
        <w:rFonts w:hint="default"/>
      </w:rPr>
    </w:lvl>
    <w:lvl w:ilvl="8" w:tplc="2C867D86">
      <w:numFmt w:val="bullet"/>
      <w:lvlText w:val="•"/>
      <w:lvlJc w:val="left"/>
      <w:pPr>
        <w:ind w:left="7477" w:hanging="348"/>
      </w:pPr>
      <w:rPr>
        <w:rFonts w:hint="default"/>
      </w:rPr>
    </w:lvl>
  </w:abstractNum>
  <w:abstractNum w:abstractNumId="33">
    <w:nsid w:val="450638C5"/>
    <w:multiLevelType w:val="hybridMultilevel"/>
    <w:tmpl w:val="B8925AF0"/>
    <w:lvl w:ilvl="0" w:tplc="26C49AA8">
      <w:start w:val="1"/>
      <w:numFmt w:val="decimal"/>
      <w:lvlText w:val="(%1)"/>
      <w:lvlJc w:val="left"/>
      <w:pPr>
        <w:ind w:left="490" w:hanging="348"/>
      </w:pPr>
      <w:rPr>
        <w:rFonts w:ascii="Times New Roman" w:eastAsia="Arial" w:hAnsi="Times New Roman" w:cs="Times New Roman" w:hint="default"/>
        <w:strike/>
        <w:color w:val="FF0000"/>
        <w:w w:val="99"/>
        <w:sz w:val="24"/>
        <w:szCs w:val="24"/>
      </w:rPr>
    </w:lvl>
    <w:lvl w:ilvl="1" w:tplc="D06EAD2E">
      <w:start w:val="1"/>
      <w:numFmt w:val="lowerLetter"/>
      <w:lvlText w:val="%2)"/>
      <w:lvlJc w:val="left"/>
      <w:pPr>
        <w:ind w:left="1198" w:hanging="336"/>
      </w:pPr>
      <w:rPr>
        <w:rFonts w:hint="default"/>
        <w:spacing w:val="-1"/>
        <w:w w:val="99"/>
        <w:sz w:val="24"/>
        <w:szCs w:val="24"/>
      </w:rPr>
    </w:lvl>
    <w:lvl w:ilvl="2" w:tplc="C1EAEA2C">
      <w:numFmt w:val="bullet"/>
      <w:lvlText w:val="•"/>
      <w:lvlJc w:val="left"/>
      <w:pPr>
        <w:ind w:left="2098" w:hanging="336"/>
      </w:pPr>
      <w:rPr>
        <w:rFonts w:hint="default"/>
      </w:rPr>
    </w:lvl>
    <w:lvl w:ilvl="3" w:tplc="331646F0">
      <w:numFmt w:val="bullet"/>
      <w:lvlText w:val="•"/>
      <w:lvlJc w:val="left"/>
      <w:pPr>
        <w:ind w:left="2992" w:hanging="336"/>
      </w:pPr>
      <w:rPr>
        <w:rFonts w:hint="default"/>
      </w:rPr>
    </w:lvl>
    <w:lvl w:ilvl="4" w:tplc="C44A044A">
      <w:numFmt w:val="bullet"/>
      <w:lvlText w:val="•"/>
      <w:lvlJc w:val="left"/>
      <w:pPr>
        <w:ind w:left="3886" w:hanging="336"/>
      </w:pPr>
      <w:rPr>
        <w:rFonts w:hint="default"/>
      </w:rPr>
    </w:lvl>
    <w:lvl w:ilvl="5" w:tplc="D4FA0610">
      <w:numFmt w:val="bullet"/>
      <w:lvlText w:val="•"/>
      <w:lvlJc w:val="left"/>
      <w:pPr>
        <w:ind w:left="4780" w:hanging="336"/>
      </w:pPr>
      <w:rPr>
        <w:rFonts w:hint="default"/>
      </w:rPr>
    </w:lvl>
    <w:lvl w:ilvl="6" w:tplc="DD22DA74">
      <w:numFmt w:val="bullet"/>
      <w:lvlText w:val="•"/>
      <w:lvlJc w:val="left"/>
      <w:pPr>
        <w:ind w:left="5674" w:hanging="336"/>
      </w:pPr>
      <w:rPr>
        <w:rFonts w:hint="default"/>
      </w:rPr>
    </w:lvl>
    <w:lvl w:ilvl="7" w:tplc="0FD6D7BA">
      <w:numFmt w:val="bullet"/>
      <w:lvlText w:val="•"/>
      <w:lvlJc w:val="left"/>
      <w:pPr>
        <w:ind w:left="6568" w:hanging="336"/>
      </w:pPr>
      <w:rPr>
        <w:rFonts w:hint="default"/>
      </w:rPr>
    </w:lvl>
    <w:lvl w:ilvl="8" w:tplc="BA8876C0">
      <w:numFmt w:val="bullet"/>
      <w:lvlText w:val="•"/>
      <w:lvlJc w:val="left"/>
      <w:pPr>
        <w:ind w:left="7462" w:hanging="336"/>
      </w:pPr>
      <w:rPr>
        <w:rFonts w:hint="default"/>
      </w:rPr>
    </w:lvl>
  </w:abstractNum>
  <w:abstractNum w:abstractNumId="34">
    <w:nsid w:val="46C07F3D"/>
    <w:multiLevelType w:val="hybridMultilevel"/>
    <w:tmpl w:val="1C24045E"/>
    <w:lvl w:ilvl="0" w:tplc="0444E182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E6E6C888">
      <w:numFmt w:val="bullet"/>
      <w:lvlText w:val="•"/>
      <w:lvlJc w:val="left"/>
      <w:pPr>
        <w:ind w:left="1354" w:hanging="348"/>
      </w:pPr>
      <w:rPr>
        <w:rFonts w:hint="default"/>
      </w:rPr>
    </w:lvl>
    <w:lvl w:ilvl="2" w:tplc="8A94D4A2">
      <w:numFmt w:val="bullet"/>
      <w:lvlText w:val="•"/>
      <w:lvlJc w:val="left"/>
      <w:pPr>
        <w:ind w:left="2229" w:hanging="348"/>
      </w:pPr>
      <w:rPr>
        <w:rFonts w:hint="default"/>
      </w:rPr>
    </w:lvl>
    <w:lvl w:ilvl="3" w:tplc="F42AB7FA">
      <w:numFmt w:val="bullet"/>
      <w:lvlText w:val="•"/>
      <w:lvlJc w:val="left"/>
      <w:pPr>
        <w:ind w:left="3103" w:hanging="348"/>
      </w:pPr>
      <w:rPr>
        <w:rFonts w:hint="default"/>
      </w:rPr>
    </w:lvl>
    <w:lvl w:ilvl="4" w:tplc="9FB8EEDC">
      <w:numFmt w:val="bullet"/>
      <w:lvlText w:val="•"/>
      <w:lvlJc w:val="left"/>
      <w:pPr>
        <w:ind w:left="3978" w:hanging="348"/>
      </w:pPr>
      <w:rPr>
        <w:rFonts w:hint="default"/>
      </w:rPr>
    </w:lvl>
    <w:lvl w:ilvl="5" w:tplc="EEDADBD6">
      <w:numFmt w:val="bullet"/>
      <w:lvlText w:val="•"/>
      <w:lvlJc w:val="left"/>
      <w:pPr>
        <w:ind w:left="4853" w:hanging="348"/>
      </w:pPr>
      <w:rPr>
        <w:rFonts w:hint="default"/>
      </w:rPr>
    </w:lvl>
    <w:lvl w:ilvl="6" w:tplc="60CE54C2">
      <w:numFmt w:val="bullet"/>
      <w:lvlText w:val="•"/>
      <w:lvlJc w:val="left"/>
      <w:pPr>
        <w:ind w:left="5727" w:hanging="348"/>
      </w:pPr>
      <w:rPr>
        <w:rFonts w:hint="default"/>
      </w:rPr>
    </w:lvl>
    <w:lvl w:ilvl="7" w:tplc="0E44CD8C">
      <w:numFmt w:val="bullet"/>
      <w:lvlText w:val="•"/>
      <w:lvlJc w:val="left"/>
      <w:pPr>
        <w:ind w:left="6602" w:hanging="348"/>
      </w:pPr>
      <w:rPr>
        <w:rFonts w:hint="default"/>
      </w:rPr>
    </w:lvl>
    <w:lvl w:ilvl="8" w:tplc="1D409826">
      <w:numFmt w:val="bullet"/>
      <w:lvlText w:val="•"/>
      <w:lvlJc w:val="left"/>
      <w:pPr>
        <w:ind w:left="7477" w:hanging="348"/>
      </w:pPr>
      <w:rPr>
        <w:rFonts w:hint="default"/>
      </w:rPr>
    </w:lvl>
  </w:abstractNum>
  <w:abstractNum w:abstractNumId="35">
    <w:nsid w:val="4B8F74BE"/>
    <w:multiLevelType w:val="hybridMultilevel"/>
    <w:tmpl w:val="DC367D58"/>
    <w:lvl w:ilvl="0" w:tplc="040E0017">
      <w:start w:val="1"/>
      <w:numFmt w:val="lowerLetter"/>
      <w:lvlText w:val="%1)"/>
      <w:lvlJc w:val="left"/>
      <w:pPr>
        <w:ind w:left="1222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DD1270"/>
    <w:multiLevelType w:val="hybridMultilevel"/>
    <w:tmpl w:val="79CE666A"/>
    <w:lvl w:ilvl="0" w:tplc="8560536A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4"/>
        <w:szCs w:val="24"/>
      </w:rPr>
    </w:lvl>
    <w:lvl w:ilvl="1" w:tplc="DA966898">
      <w:start w:val="1"/>
      <w:numFmt w:val="lowerLetter"/>
      <w:lvlText w:val="%2)"/>
      <w:lvlJc w:val="left"/>
      <w:pPr>
        <w:ind w:left="1198" w:hanging="336"/>
      </w:pPr>
      <w:rPr>
        <w:rFonts w:hint="default"/>
        <w:spacing w:val="-1"/>
        <w:w w:val="99"/>
        <w:sz w:val="24"/>
        <w:szCs w:val="24"/>
      </w:rPr>
    </w:lvl>
    <w:lvl w:ilvl="2" w:tplc="2B5E0C1E">
      <w:numFmt w:val="bullet"/>
      <w:lvlText w:val="•"/>
      <w:lvlJc w:val="left"/>
      <w:pPr>
        <w:ind w:left="1200" w:hanging="336"/>
      </w:pPr>
      <w:rPr>
        <w:rFonts w:hint="default"/>
      </w:rPr>
    </w:lvl>
    <w:lvl w:ilvl="3" w:tplc="1B54AE44">
      <w:numFmt w:val="bullet"/>
      <w:lvlText w:val="•"/>
      <w:lvlJc w:val="left"/>
      <w:pPr>
        <w:ind w:left="2203" w:hanging="336"/>
      </w:pPr>
      <w:rPr>
        <w:rFonts w:hint="default"/>
      </w:rPr>
    </w:lvl>
    <w:lvl w:ilvl="4" w:tplc="1D7ED222">
      <w:numFmt w:val="bullet"/>
      <w:lvlText w:val="•"/>
      <w:lvlJc w:val="left"/>
      <w:pPr>
        <w:ind w:left="3206" w:hanging="336"/>
      </w:pPr>
      <w:rPr>
        <w:rFonts w:hint="default"/>
      </w:rPr>
    </w:lvl>
    <w:lvl w:ilvl="5" w:tplc="DE40D490">
      <w:numFmt w:val="bullet"/>
      <w:lvlText w:val="•"/>
      <w:lvlJc w:val="left"/>
      <w:pPr>
        <w:ind w:left="4209" w:hanging="336"/>
      </w:pPr>
      <w:rPr>
        <w:rFonts w:hint="default"/>
      </w:rPr>
    </w:lvl>
    <w:lvl w:ilvl="6" w:tplc="25661450">
      <w:numFmt w:val="bullet"/>
      <w:lvlText w:val="•"/>
      <w:lvlJc w:val="left"/>
      <w:pPr>
        <w:ind w:left="5213" w:hanging="336"/>
      </w:pPr>
      <w:rPr>
        <w:rFonts w:hint="default"/>
      </w:rPr>
    </w:lvl>
    <w:lvl w:ilvl="7" w:tplc="C910ECCA">
      <w:numFmt w:val="bullet"/>
      <w:lvlText w:val="•"/>
      <w:lvlJc w:val="left"/>
      <w:pPr>
        <w:ind w:left="6216" w:hanging="336"/>
      </w:pPr>
      <w:rPr>
        <w:rFonts w:hint="default"/>
      </w:rPr>
    </w:lvl>
    <w:lvl w:ilvl="8" w:tplc="AE2A005C">
      <w:numFmt w:val="bullet"/>
      <w:lvlText w:val="•"/>
      <w:lvlJc w:val="left"/>
      <w:pPr>
        <w:ind w:left="7219" w:hanging="336"/>
      </w:pPr>
      <w:rPr>
        <w:rFonts w:hint="default"/>
      </w:rPr>
    </w:lvl>
  </w:abstractNum>
  <w:abstractNum w:abstractNumId="37">
    <w:nsid w:val="4F652ACF"/>
    <w:multiLevelType w:val="hybridMultilevel"/>
    <w:tmpl w:val="DB7247CE"/>
    <w:lvl w:ilvl="0" w:tplc="C3042514">
      <w:start w:val="1"/>
      <w:numFmt w:val="decimal"/>
      <w:lvlText w:val="%1."/>
      <w:lvlJc w:val="left"/>
      <w:pPr>
        <w:ind w:left="4387" w:hanging="348"/>
        <w:jc w:val="right"/>
      </w:pPr>
      <w:rPr>
        <w:rFonts w:ascii="Times New Roman" w:eastAsia="Arial" w:hAnsi="Times New Roman" w:cs="Times New Roman" w:hint="default"/>
        <w:b/>
        <w:bCs/>
        <w:spacing w:val="-1"/>
        <w:w w:val="99"/>
        <w:sz w:val="24"/>
        <w:szCs w:val="24"/>
      </w:rPr>
    </w:lvl>
    <w:lvl w:ilvl="1" w:tplc="672A15D6">
      <w:numFmt w:val="bullet"/>
      <w:lvlText w:val="•"/>
      <w:lvlJc w:val="left"/>
      <w:pPr>
        <w:ind w:left="4864" w:hanging="348"/>
      </w:pPr>
      <w:rPr>
        <w:rFonts w:hint="default"/>
      </w:rPr>
    </w:lvl>
    <w:lvl w:ilvl="2" w:tplc="03B698EA">
      <w:numFmt w:val="bullet"/>
      <w:lvlText w:val="•"/>
      <w:lvlJc w:val="left"/>
      <w:pPr>
        <w:ind w:left="5349" w:hanging="348"/>
      </w:pPr>
      <w:rPr>
        <w:rFonts w:hint="default"/>
      </w:rPr>
    </w:lvl>
    <w:lvl w:ilvl="3" w:tplc="E1D2CC90">
      <w:numFmt w:val="bullet"/>
      <w:lvlText w:val="•"/>
      <w:lvlJc w:val="left"/>
      <w:pPr>
        <w:ind w:left="5833" w:hanging="348"/>
      </w:pPr>
      <w:rPr>
        <w:rFonts w:hint="default"/>
      </w:rPr>
    </w:lvl>
    <w:lvl w:ilvl="4" w:tplc="25022F4E">
      <w:numFmt w:val="bullet"/>
      <w:lvlText w:val="•"/>
      <w:lvlJc w:val="left"/>
      <w:pPr>
        <w:ind w:left="6318" w:hanging="348"/>
      </w:pPr>
      <w:rPr>
        <w:rFonts w:hint="default"/>
      </w:rPr>
    </w:lvl>
    <w:lvl w:ilvl="5" w:tplc="27809EE2">
      <w:numFmt w:val="bullet"/>
      <w:lvlText w:val="•"/>
      <w:lvlJc w:val="left"/>
      <w:pPr>
        <w:ind w:left="6803" w:hanging="348"/>
      </w:pPr>
      <w:rPr>
        <w:rFonts w:hint="default"/>
      </w:rPr>
    </w:lvl>
    <w:lvl w:ilvl="6" w:tplc="F12822AE">
      <w:numFmt w:val="bullet"/>
      <w:lvlText w:val="•"/>
      <w:lvlJc w:val="left"/>
      <w:pPr>
        <w:ind w:left="7287" w:hanging="348"/>
      </w:pPr>
      <w:rPr>
        <w:rFonts w:hint="default"/>
      </w:rPr>
    </w:lvl>
    <w:lvl w:ilvl="7" w:tplc="EA44F512">
      <w:numFmt w:val="bullet"/>
      <w:lvlText w:val="•"/>
      <w:lvlJc w:val="left"/>
      <w:pPr>
        <w:ind w:left="7772" w:hanging="348"/>
      </w:pPr>
      <w:rPr>
        <w:rFonts w:hint="default"/>
      </w:rPr>
    </w:lvl>
    <w:lvl w:ilvl="8" w:tplc="33E6850E">
      <w:numFmt w:val="bullet"/>
      <w:lvlText w:val="•"/>
      <w:lvlJc w:val="left"/>
      <w:pPr>
        <w:ind w:left="8257" w:hanging="348"/>
      </w:pPr>
      <w:rPr>
        <w:rFonts w:hint="default"/>
      </w:rPr>
    </w:lvl>
  </w:abstractNum>
  <w:abstractNum w:abstractNumId="38">
    <w:nsid w:val="5A4D01BD"/>
    <w:multiLevelType w:val="hybridMultilevel"/>
    <w:tmpl w:val="7C72BCB0"/>
    <w:lvl w:ilvl="0" w:tplc="040E000F">
      <w:start w:val="10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0F1851"/>
    <w:multiLevelType w:val="hybridMultilevel"/>
    <w:tmpl w:val="46D4B8B4"/>
    <w:lvl w:ilvl="0" w:tplc="76F62C3C">
      <w:start w:val="1"/>
      <w:numFmt w:val="lowerLetter"/>
      <w:lvlText w:val="%1)"/>
      <w:lvlJc w:val="left"/>
      <w:pPr>
        <w:ind w:left="116" w:hanging="322"/>
      </w:pPr>
      <w:rPr>
        <w:rFonts w:ascii="Times New Roman" w:eastAsia="Garamond" w:hAnsi="Times New Roman" w:cs="Times New Roman" w:hint="default"/>
        <w:w w:val="99"/>
        <w:sz w:val="24"/>
        <w:szCs w:val="24"/>
      </w:rPr>
    </w:lvl>
    <w:lvl w:ilvl="1" w:tplc="CFCC7870">
      <w:numFmt w:val="bullet"/>
      <w:lvlText w:val="•"/>
      <w:lvlJc w:val="left"/>
      <w:pPr>
        <w:ind w:left="1038" w:hanging="322"/>
      </w:pPr>
      <w:rPr>
        <w:rFonts w:hint="default"/>
      </w:rPr>
    </w:lvl>
    <w:lvl w:ilvl="2" w:tplc="DFA07F96">
      <w:numFmt w:val="bullet"/>
      <w:lvlText w:val="•"/>
      <w:lvlJc w:val="left"/>
      <w:pPr>
        <w:ind w:left="1957" w:hanging="322"/>
      </w:pPr>
      <w:rPr>
        <w:rFonts w:hint="default"/>
      </w:rPr>
    </w:lvl>
    <w:lvl w:ilvl="3" w:tplc="255A5554">
      <w:numFmt w:val="bullet"/>
      <w:lvlText w:val="•"/>
      <w:lvlJc w:val="left"/>
      <w:pPr>
        <w:ind w:left="2875" w:hanging="322"/>
      </w:pPr>
      <w:rPr>
        <w:rFonts w:hint="default"/>
      </w:rPr>
    </w:lvl>
    <w:lvl w:ilvl="4" w:tplc="0A42E99A">
      <w:numFmt w:val="bullet"/>
      <w:lvlText w:val="•"/>
      <w:lvlJc w:val="left"/>
      <w:pPr>
        <w:ind w:left="3794" w:hanging="322"/>
      </w:pPr>
      <w:rPr>
        <w:rFonts w:hint="default"/>
      </w:rPr>
    </w:lvl>
    <w:lvl w:ilvl="5" w:tplc="743EE71E">
      <w:numFmt w:val="bullet"/>
      <w:lvlText w:val="•"/>
      <w:lvlJc w:val="left"/>
      <w:pPr>
        <w:ind w:left="4713" w:hanging="322"/>
      </w:pPr>
      <w:rPr>
        <w:rFonts w:hint="default"/>
      </w:rPr>
    </w:lvl>
    <w:lvl w:ilvl="6" w:tplc="0958D506">
      <w:numFmt w:val="bullet"/>
      <w:lvlText w:val="•"/>
      <w:lvlJc w:val="left"/>
      <w:pPr>
        <w:ind w:left="5631" w:hanging="322"/>
      </w:pPr>
      <w:rPr>
        <w:rFonts w:hint="default"/>
      </w:rPr>
    </w:lvl>
    <w:lvl w:ilvl="7" w:tplc="DB1E8996">
      <w:numFmt w:val="bullet"/>
      <w:lvlText w:val="•"/>
      <w:lvlJc w:val="left"/>
      <w:pPr>
        <w:ind w:left="6550" w:hanging="322"/>
      </w:pPr>
      <w:rPr>
        <w:rFonts w:hint="default"/>
      </w:rPr>
    </w:lvl>
    <w:lvl w:ilvl="8" w:tplc="AE907E52">
      <w:numFmt w:val="bullet"/>
      <w:lvlText w:val="•"/>
      <w:lvlJc w:val="left"/>
      <w:pPr>
        <w:ind w:left="7469" w:hanging="322"/>
      </w:pPr>
      <w:rPr>
        <w:rFonts w:hint="default"/>
      </w:rPr>
    </w:lvl>
  </w:abstractNum>
  <w:abstractNum w:abstractNumId="40">
    <w:nsid w:val="64211FD5"/>
    <w:multiLevelType w:val="hybridMultilevel"/>
    <w:tmpl w:val="7A20BAC6"/>
    <w:lvl w:ilvl="0" w:tplc="981CE446">
      <w:start w:val="1"/>
      <w:numFmt w:val="decimal"/>
      <w:lvlText w:val="(%1)"/>
      <w:lvlJc w:val="left"/>
      <w:pPr>
        <w:ind w:left="466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C7C43E5A">
      <w:start w:val="1"/>
      <w:numFmt w:val="lowerLetter"/>
      <w:lvlText w:val="%2)"/>
      <w:lvlJc w:val="left"/>
      <w:pPr>
        <w:ind w:left="1174" w:hanging="336"/>
      </w:pPr>
      <w:rPr>
        <w:rFonts w:ascii="Times New Roman" w:eastAsia="Garamond" w:hAnsi="Times New Roman" w:cs="Times New Roman" w:hint="default"/>
        <w:spacing w:val="-3"/>
        <w:w w:val="99"/>
        <w:sz w:val="24"/>
        <w:szCs w:val="24"/>
      </w:rPr>
    </w:lvl>
    <w:lvl w:ilvl="2" w:tplc="E012C9D2">
      <w:start w:val="1"/>
      <w:numFmt w:val="decimal"/>
      <w:lvlText w:val="%3."/>
      <w:lvlJc w:val="left"/>
      <w:pPr>
        <w:ind w:left="1919" w:hanging="236"/>
      </w:pPr>
      <w:rPr>
        <w:rFonts w:ascii="Times New Roman" w:eastAsia="Arial" w:hAnsi="Times New Roman" w:cs="Times New Roman" w:hint="default"/>
        <w:spacing w:val="-1"/>
        <w:w w:val="99"/>
        <w:sz w:val="24"/>
        <w:szCs w:val="24"/>
      </w:rPr>
    </w:lvl>
    <w:lvl w:ilvl="3" w:tplc="149275B8">
      <w:start w:val="9"/>
      <w:numFmt w:val="decimal"/>
      <w:lvlText w:val="%4."/>
      <w:lvlJc w:val="left"/>
      <w:pPr>
        <w:ind w:left="3191" w:hanging="348"/>
        <w:jc w:val="right"/>
      </w:pPr>
      <w:rPr>
        <w:rFonts w:ascii="Times New Roman" w:eastAsia="Arial" w:hAnsi="Times New Roman" w:cs="Times New Roman" w:hint="default"/>
        <w:b/>
        <w:bCs/>
        <w:spacing w:val="-1"/>
        <w:w w:val="99"/>
        <w:sz w:val="20"/>
        <w:szCs w:val="20"/>
      </w:rPr>
    </w:lvl>
    <w:lvl w:ilvl="4" w:tplc="ABBCE5C2">
      <w:numFmt w:val="bullet"/>
      <w:lvlText w:val="•"/>
      <w:lvlJc w:val="left"/>
      <w:pPr>
        <w:ind w:left="3200" w:hanging="348"/>
      </w:pPr>
      <w:rPr>
        <w:rFonts w:hint="default"/>
      </w:rPr>
    </w:lvl>
    <w:lvl w:ilvl="5" w:tplc="CA7EEF60">
      <w:numFmt w:val="bullet"/>
      <w:lvlText w:val="•"/>
      <w:lvlJc w:val="left"/>
      <w:pPr>
        <w:ind w:left="4204" w:hanging="348"/>
      </w:pPr>
      <w:rPr>
        <w:rFonts w:hint="default"/>
      </w:rPr>
    </w:lvl>
    <w:lvl w:ilvl="6" w:tplc="F8DA4408">
      <w:numFmt w:val="bullet"/>
      <w:lvlText w:val="•"/>
      <w:lvlJc w:val="left"/>
      <w:pPr>
        <w:ind w:left="5208" w:hanging="348"/>
      </w:pPr>
      <w:rPr>
        <w:rFonts w:hint="default"/>
      </w:rPr>
    </w:lvl>
    <w:lvl w:ilvl="7" w:tplc="62CA6F68">
      <w:numFmt w:val="bullet"/>
      <w:lvlText w:val="•"/>
      <w:lvlJc w:val="left"/>
      <w:pPr>
        <w:ind w:left="6213" w:hanging="348"/>
      </w:pPr>
      <w:rPr>
        <w:rFonts w:hint="default"/>
      </w:rPr>
    </w:lvl>
    <w:lvl w:ilvl="8" w:tplc="453A2B82">
      <w:numFmt w:val="bullet"/>
      <w:lvlText w:val="•"/>
      <w:lvlJc w:val="left"/>
      <w:pPr>
        <w:ind w:left="7217" w:hanging="348"/>
      </w:pPr>
      <w:rPr>
        <w:rFonts w:hint="default"/>
      </w:rPr>
    </w:lvl>
  </w:abstractNum>
  <w:abstractNum w:abstractNumId="41">
    <w:nsid w:val="64333690"/>
    <w:multiLevelType w:val="hybridMultilevel"/>
    <w:tmpl w:val="777A07FC"/>
    <w:lvl w:ilvl="0" w:tplc="94702E18">
      <w:start w:val="14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931" w:hanging="360"/>
      </w:pPr>
    </w:lvl>
    <w:lvl w:ilvl="2" w:tplc="040E001B">
      <w:start w:val="1"/>
      <w:numFmt w:val="lowerRoman"/>
      <w:lvlText w:val="%3."/>
      <w:lvlJc w:val="right"/>
      <w:pPr>
        <w:ind w:left="2651" w:hanging="180"/>
      </w:pPr>
    </w:lvl>
    <w:lvl w:ilvl="3" w:tplc="040E000F">
      <w:start w:val="1"/>
      <w:numFmt w:val="decimal"/>
      <w:lvlText w:val="%4."/>
      <w:lvlJc w:val="left"/>
      <w:pPr>
        <w:ind w:left="3371" w:hanging="360"/>
      </w:pPr>
    </w:lvl>
    <w:lvl w:ilvl="4" w:tplc="040E0019" w:tentative="1">
      <w:start w:val="1"/>
      <w:numFmt w:val="lowerLetter"/>
      <w:lvlText w:val="%5."/>
      <w:lvlJc w:val="left"/>
      <w:pPr>
        <w:ind w:left="4091" w:hanging="360"/>
      </w:pPr>
    </w:lvl>
    <w:lvl w:ilvl="5" w:tplc="040E001B" w:tentative="1">
      <w:start w:val="1"/>
      <w:numFmt w:val="lowerRoman"/>
      <w:lvlText w:val="%6."/>
      <w:lvlJc w:val="right"/>
      <w:pPr>
        <w:ind w:left="4811" w:hanging="180"/>
      </w:pPr>
    </w:lvl>
    <w:lvl w:ilvl="6" w:tplc="040E000F" w:tentative="1">
      <w:start w:val="1"/>
      <w:numFmt w:val="decimal"/>
      <w:lvlText w:val="%7."/>
      <w:lvlJc w:val="left"/>
      <w:pPr>
        <w:ind w:left="5531" w:hanging="360"/>
      </w:pPr>
    </w:lvl>
    <w:lvl w:ilvl="7" w:tplc="040E0019" w:tentative="1">
      <w:start w:val="1"/>
      <w:numFmt w:val="lowerLetter"/>
      <w:lvlText w:val="%8."/>
      <w:lvlJc w:val="left"/>
      <w:pPr>
        <w:ind w:left="6251" w:hanging="360"/>
      </w:pPr>
    </w:lvl>
    <w:lvl w:ilvl="8" w:tplc="040E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>
    <w:nsid w:val="68F42A9A"/>
    <w:multiLevelType w:val="hybridMultilevel"/>
    <w:tmpl w:val="4702A5FE"/>
    <w:lvl w:ilvl="0" w:tplc="EDB6F1FC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040E0017">
      <w:start w:val="1"/>
      <w:numFmt w:val="lowerLetter"/>
      <w:lvlText w:val="%2)"/>
      <w:lvlJc w:val="left"/>
      <w:pPr>
        <w:ind w:left="1174" w:hanging="336"/>
      </w:pPr>
      <w:rPr>
        <w:rFonts w:hint="default"/>
        <w:spacing w:val="-1"/>
        <w:w w:val="99"/>
        <w:sz w:val="20"/>
        <w:szCs w:val="20"/>
      </w:rPr>
    </w:lvl>
    <w:lvl w:ilvl="2" w:tplc="0BB68DFA">
      <w:numFmt w:val="bullet"/>
      <w:lvlText w:val="•"/>
      <w:lvlJc w:val="left"/>
      <w:pPr>
        <w:ind w:left="2074" w:hanging="336"/>
      </w:pPr>
      <w:rPr>
        <w:rFonts w:hint="default"/>
      </w:rPr>
    </w:lvl>
    <w:lvl w:ilvl="3" w:tplc="1BE80F18">
      <w:numFmt w:val="bullet"/>
      <w:lvlText w:val="•"/>
      <w:lvlJc w:val="left"/>
      <w:pPr>
        <w:ind w:left="2968" w:hanging="336"/>
      </w:pPr>
      <w:rPr>
        <w:rFonts w:hint="default"/>
      </w:rPr>
    </w:lvl>
    <w:lvl w:ilvl="4" w:tplc="4EA20450">
      <w:numFmt w:val="bullet"/>
      <w:lvlText w:val="•"/>
      <w:lvlJc w:val="left"/>
      <w:pPr>
        <w:ind w:left="3862" w:hanging="336"/>
      </w:pPr>
      <w:rPr>
        <w:rFonts w:hint="default"/>
      </w:rPr>
    </w:lvl>
    <w:lvl w:ilvl="5" w:tplc="C38EB566">
      <w:numFmt w:val="bullet"/>
      <w:lvlText w:val="•"/>
      <w:lvlJc w:val="left"/>
      <w:pPr>
        <w:ind w:left="4756" w:hanging="336"/>
      </w:pPr>
      <w:rPr>
        <w:rFonts w:hint="default"/>
      </w:rPr>
    </w:lvl>
    <w:lvl w:ilvl="6" w:tplc="AD1C9058">
      <w:numFmt w:val="bullet"/>
      <w:lvlText w:val="•"/>
      <w:lvlJc w:val="left"/>
      <w:pPr>
        <w:ind w:left="5650" w:hanging="336"/>
      </w:pPr>
      <w:rPr>
        <w:rFonts w:hint="default"/>
      </w:rPr>
    </w:lvl>
    <w:lvl w:ilvl="7" w:tplc="EDF2F74C">
      <w:numFmt w:val="bullet"/>
      <w:lvlText w:val="•"/>
      <w:lvlJc w:val="left"/>
      <w:pPr>
        <w:ind w:left="6544" w:hanging="336"/>
      </w:pPr>
      <w:rPr>
        <w:rFonts w:hint="default"/>
      </w:rPr>
    </w:lvl>
    <w:lvl w:ilvl="8" w:tplc="C124F566">
      <w:numFmt w:val="bullet"/>
      <w:lvlText w:val="•"/>
      <w:lvlJc w:val="left"/>
      <w:pPr>
        <w:ind w:left="7438" w:hanging="336"/>
      </w:pPr>
      <w:rPr>
        <w:rFonts w:hint="default"/>
      </w:rPr>
    </w:lvl>
  </w:abstractNum>
  <w:abstractNum w:abstractNumId="43">
    <w:nsid w:val="69AE04BC"/>
    <w:multiLevelType w:val="hybridMultilevel"/>
    <w:tmpl w:val="C5C810AA"/>
    <w:lvl w:ilvl="0" w:tplc="92D47BEA">
      <w:start w:val="1"/>
      <w:numFmt w:val="decimal"/>
      <w:lvlText w:val="(%1)"/>
      <w:lvlJc w:val="left"/>
      <w:pPr>
        <w:ind w:left="466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C0088504">
      <w:start w:val="1"/>
      <w:numFmt w:val="lowerLetter"/>
      <w:lvlText w:val="%2)"/>
      <w:lvlJc w:val="left"/>
      <w:pPr>
        <w:ind w:left="1198" w:hanging="336"/>
      </w:pPr>
      <w:rPr>
        <w:rFonts w:hint="default"/>
        <w:spacing w:val="-1"/>
        <w:w w:val="99"/>
        <w:sz w:val="24"/>
        <w:szCs w:val="24"/>
      </w:rPr>
    </w:lvl>
    <w:lvl w:ilvl="2" w:tplc="7146023A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DC80BABC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725A6406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97B6C690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3F6800A6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53CE8F86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A80E8F26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44">
    <w:nsid w:val="6AE1025D"/>
    <w:multiLevelType w:val="hybridMultilevel"/>
    <w:tmpl w:val="EB62A048"/>
    <w:lvl w:ilvl="0" w:tplc="19181F06">
      <w:start w:val="1"/>
      <w:numFmt w:val="decimal"/>
      <w:lvlText w:val="(%1)"/>
      <w:lvlJc w:val="left"/>
      <w:pPr>
        <w:ind w:left="684" w:hanging="312"/>
      </w:pPr>
      <w:rPr>
        <w:rFonts w:ascii="Garamond" w:eastAsia="Garamond" w:hAnsi="Garamond" w:cs="Garamond" w:hint="default"/>
        <w:w w:val="100"/>
        <w:sz w:val="24"/>
        <w:szCs w:val="24"/>
      </w:rPr>
    </w:lvl>
    <w:lvl w:ilvl="1" w:tplc="6E369E94">
      <w:start w:val="1"/>
      <w:numFmt w:val="decimal"/>
      <w:lvlText w:val="%2."/>
      <w:lvlJc w:val="left"/>
      <w:pPr>
        <w:ind w:left="3965" w:hanging="219"/>
        <w:jc w:val="right"/>
      </w:pPr>
      <w:rPr>
        <w:rFonts w:ascii="Garamond" w:eastAsia="Garamond" w:hAnsi="Garamond" w:cs="Garamond" w:hint="default"/>
        <w:b/>
        <w:bCs/>
        <w:spacing w:val="-1"/>
        <w:w w:val="99"/>
        <w:sz w:val="24"/>
        <w:szCs w:val="24"/>
      </w:rPr>
    </w:lvl>
    <w:lvl w:ilvl="2" w:tplc="2EE42B3E">
      <w:numFmt w:val="bullet"/>
      <w:lvlText w:val="•"/>
      <w:lvlJc w:val="left"/>
      <w:pPr>
        <w:ind w:left="4624" w:hanging="219"/>
      </w:pPr>
      <w:rPr>
        <w:rFonts w:hint="default"/>
      </w:rPr>
    </w:lvl>
    <w:lvl w:ilvl="3" w:tplc="2DDA7060">
      <w:numFmt w:val="bullet"/>
      <w:lvlText w:val="•"/>
      <w:lvlJc w:val="left"/>
      <w:pPr>
        <w:ind w:left="5280" w:hanging="219"/>
      </w:pPr>
      <w:rPr>
        <w:rFonts w:hint="default"/>
      </w:rPr>
    </w:lvl>
    <w:lvl w:ilvl="4" w:tplc="94727534">
      <w:numFmt w:val="bullet"/>
      <w:lvlText w:val="•"/>
      <w:lvlJc w:val="left"/>
      <w:pPr>
        <w:ind w:left="5936" w:hanging="219"/>
      </w:pPr>
      <w:rPr>
        <w:rFonts w:hint="default"/>
      </w:rPr>
    </w:lvl>
    <w:lvl w:ilvl="5" w:tplc="AEE8A716">
      <w:numFmt w:val="bullet"/>
      <w:lvlText w:val="•"/>
      <w:lvlJc w:val="left"/>
      <w:pPr>
        <w:ind w:left="6593" w:hanging="219"/>
      </w:pPr>
      <w:rPr>
        <w:rFonts w:hint="default"/>
      </w:rPr>
    </w:lvl>
    <w:lvl w:ilvl="6" w:tplc="92647AAA">
      <w:numFmt w:val="bullet"/>
      <w:lvlText w:val="•"/>
      <w:lvlJc w:val="left"/>
      <w:pPr>
        <w:ind w:left="7249" w:hanging="219"/>
      </w:pPr>
      <w:rPr>
        <w:rFonts w:hint="default"/>
      </w:rPr>
    </w:lvl>
    <w:lvl w:ilvl="7" w:tplc="41BAF782">
      <w:numFmt w:val="bullet"/>
      <w:lvlText w:val="•"/>
      <w:lvlJc w:val="left"/>
      <w:pPr>
        <w:ind w:left="7905" w:hanging="219"/>
      </w:pPr>
      <w:rPr>
        <w:rFonts w:hint="default"/>
      </w:rPr>
    </w:lvl>
    <w:lvl w:ilvl="8" w:tplc="ED046CBE">
      <w:numFmt w:val="bullet"/>
      <w:lvlText w:val="•"/>
      <w:lvlJc w:val="left"/>
      <w:pPr>
        <w:ind w:left="8561" w:hanging="219"/>
      </w:pPr>
      <w:rPr>
        <w:rFonts w:hint="default"/>
      </w:rPr>
    </w:lvl>
  </w:abstractNum>
  <w:abstractNum w:abstractNumId="45">
    <w:nsid w:val="6BAC6CCE"/>
    <w:multiLevelType w:val="hybridMultilevel"/>
    <w:tmpl w:val="C70239FA"/>
    <w:lvl w:ilvl="0" w:tplc="999A1F0C">
      <w:start w:val="1"/>
      <w:numFmt w:val="decimal"/>
      <w:lvlText w:val="(%1)"/>
      <w:lvlJc w:val="left"/>
      <w:pPr>
        <w:ind w:left="826" w:hanging="348"/>
      </w:pPr>
      <w:rPr>
        <w:rFonts w:ascii="Times New Roman" w:eastAsia="Arial" w:hAnsi="Times New Roman" w:cs="Times New Roman" w:hint="default"/>
        <w:w w:val="99"/>
        <w:sz w:val="24"/>
        <w:szCs w:val="24"/>
      </w:rPr>
    </w:lvl>
    <w:lvl w:ilvl="1" w:tplc="87C28802">
      <w:start w:val="1"/>
      <w:numFmt w:val="decimal"/>
      <w:lvlText w:val="%2."/>
      <w:lvlJc w:val="left"/>
      <w:pPr>
        <w:ind w:left="1558" w:hanging="336"/>
        <w:jc w:val="right"/>
      </w:pPr>
      <w:rPr>
        <w:rFonts w:ascii="Times New Roman" w:eastAsia="Arial" w:hAnsi="Times New Roman" w:cs="Times New Roman" w:hint="default"/>
        <w:spacing w:val="-1"/>
        <w:w w:val="99"/>
        <w:sz w:val="24"/>
        <w:szCs w:val="24"/>
      </w:rPr>
    </w:lvl>
    <w:lvl w:ilvl="2" w:tplc="0C14A67E">
      <w:numFmt w:val="bullet"/>
      <w:lvlText w:val="•"/>
      <w:lvlJc w:val="left"/>
      <w:pPr>
        <w:ind w:left="2451" w:hanging="336"/>
      </w:pPr>
      <w:rPr>
        <w:rFonts w:hint="default"/>
      </w:rPr>
    </w:lvl>
    <w:lvl w:ilvl="3" w:tplc="C5282F5A">
      <w:numFmt w:val="bullet"/>
      <w:lvlText w:val="•"/>
      <w:lvlJc w:val="left"/>
      <w:pPr>
        <w:ind w:left="3343" w:hanging="336"/>
      </w:pPr>
      <w:rPr>
        <w:rFonts w:hint="default"/>
      </w:rPr>
    </w:lvl>
    <w:lvl w:ilvl="4" w:tplc="F56A6FC2">
      <w:numFmt w:val="bullet"/>
      <w:lvlText w:val="•"/>
      <w:lvlJc w:val="left"/>
      <w:pPr>
        <w:ind w:left="4235" w:hanging="336"/>
      </w:pPr>
      <w:rPr>
        <w:rFonts w:hint="default"/>
      </w:rPr>
    </w:lvl>
    <w:lvl w:ilvl="5" w:tplc="F09AF8A0">
      <w:numFmt w:val="bullet"/>
      <w:lvlText w:val="•"/>
      <w:lvlJc w:val="left"/>
      <w:pPr>
        <w:ind w:left="5127" w:hanging="336"/>
      </w:pPr>
      <w:rPr>
        <w:rFonts w:hint="default"/>
      </w:rPr>
    </w:lvl>
    <w:lvl w:ilvl="6" w:tplc="CF1C182A">
      <w:numFmt w:val="bullet"/>
      <w:lvlText w:val="•"/>
      <w:lvlJc w:val="left"/>
      <w:pPr>
        <w:ind w:left="6019" w:hanging="336"/>
      </w:pPr>
      <w:rPr>
        <w:rFonts w:hint="default"/>
      </w:rPr>
    </w:lvl>
    <w:lvl w:ilvl="7" w:tplc="85A6BE84">
      <w:numFmt w:val="bullet"/>
      <w:lvlText w:val="•"/>
      <w:lvlJc w:val="left"/>
      <w:pPr>
        <w:ind w:left="6910" w:hanging="336"/>
      </w:pPr>
      <w:rPr>
        <w:rFonts w:hint="default"/>
      </w:rPr>
    </w:lvl>
    <w:lvl w:ilvl="8" w:tplc="4BB4B3C8">
      <w:numFmt w:val="bullet"/>
      <w:lvlText w:val="•"/>
      <w:lvlJc w:val="left"/>
      <w:pPr>
        <w:ind w:left="7802" w:hanging="336"/>
      </w:pPr>
      <w:rPr>
        <w:rFonts w:hint="default"/>
      </w:rPr>
    </w:lvl>
  </w:abstractNum>
  <w:abstractNum w:abstractNumId="46">
    <w:nsid w:val="6C1238EF"/>
    <w:multiLevelType w:val="hybridMultilevel"/>
    <w:tmpl w:val="AA34FE6E"/>
    <w:lvl w:ilvl="0" w:tplc="4F3E52A4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CFCA3946">
      <w:start w:val="1"/>
      <w:numFmt w:val="lowerLetter"/>
      <w:lvlText w:val="%2."/>
      <w:lvlJc w:val="left"/>
      <w:pPr>
        <w:ind w:left="1198" w:hanging="33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B9AC7CD2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FC362A10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EAF2D6DA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F4620A56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00BC6568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DD220F78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C7BE6A14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47">
    <w:nsid w:val="6DD1378A"/>
    <w:multiLevelType w:val="hybridMultilevel"/>
    <w:tmpl w:val="C81A19E4"/>
    <w:lvl w:ilvl="0" w:tplc="9C561F60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1CC4F3F4">
      <w:start w:val="1"/>
      <w:numFmt w:val="lowerLetter"/>
      <w:lvlText w:val="%2."/>
      <w:lvlJc w:val="left"/>
      <w:pPr>
        <w:ind w:left="1198" w:hanging="392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976234D6">
      <w:numFmt w:val="bullet"/>
      <w:lvlText w:val="•"/>
      <w:lvlJc w:val="left"/>
      <w:pPr>
        <w:ind w:left="2091" w:hanging="392"/>
      </w:pPr>
      <w:rPr>
        <w:rFonts w:hint="default"/>
      </w:rPr>
    </w:lvl>
    <w:lvl w:ilvl="3" w:tplc="853A7FA6">
      <w:numFmt w:val="bullet"/>
      <w:lvlText w:val="•"/>
      <w:lvlJc w:val="left"/>
      <w:pPr>
        <w:ind w:left="2983" w:hanging="392"/>
      </w:pPr>
      <w:rPr>
        <w:rFonts w:hint="default"/>
      </w:rPr>
    </w:lvl>
    <w:lvl w:ilvl="4" w:tplc="74487D08">
      <w:numFmt w:val="bullet"/>
      <w:lvlText w:val="•"/>
      <w:lvlJc w:val="left"/>
      <w:pPr>
        <w:ind w:left="3875" w:hanging="392"/>
      </w:pPr>
      <w:rPr>
        <w:rFonts w:hint="default"/>
      </w:rPr>
    </w:lvl>
    <w:lvl w:ilvl="5" w:tplc="29785C8C">
      <w:numFmt w:val="bullet"/>
      <w:lvlText w:val="•"/>
      <w:lvlJc w:val="left"/>
      <w:pPr>
        <w:ind w:left="4767" w:hanging="392"/>
      </w:pPr>
      <w:rPr>
        <w:rFonts w:hint="default"/>
      </w:rPr>
    </w:lvl>
    <w:lvl w:ilvl="6" w:tplc="E1EA7264">
      <w:numFmt w:val="bullet"/>
      <w:lvlText w:val="•"/>
      <w:lvlJc w:val="left"/>
      <w:pPr>
        <w:ind w:left="5659" w:hanging="392"/>
      </w:pPr>
      <w:rPr>
        <w:rFonts w:hint="default"/>
      </w:rPr>
    </w:lvl>
    <w:lvl w:ilvl="7" w:tplc="CC2A1B20">
      <w:numFmt w:val="bullet"/>
      <w:lvlText w:val="•"/>
      <w:lvlJc w:val="left"/>
      <w:pPr>
        <w:ind w:left="6550" w:hanging="392"/>
      </w:pPr>
      <w:rPr>
        <w:rFonts w:hint="default"/>
      </w:rPr>
    </w:lvl>
    <w:lvl w:ilvl="8" w:tplc="069AADFE">
      <w:numFmt w:val="bullet"/>
      <w:lvlText w:val="•"/>
      <w:lvlJc w:val="left"/>
      <w:pPr>
        <w:ind w:left="7442" w:hanging="392"/>
      </w:pPr>
      <w:rPr>
        <w:rFonts w:hint="default"/>
      </w:rPr>
    </w:lvl>
  </w:abstractNum>
  <w:abstractNum w:abstractNumId="48">
    <w:nsid w:val="6FB00C31"/>
    <w:multiLevelType w:val="hybridMultilevel"/>
    <w:tmpl w:val="E76A6016"/>
    <w:lvl w:ilvl="0" w:tplc="4F3E52A4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040E0017">
      <w:start w:val="1"/>
      <w:numFmt w:val="lowerLetter"/>
      <w:lvlText w:val="%2)"/>
      <w:lvlJc w:val="left"/>
      <w:pPr>
        <w:ind w:left="1198" w:hanging="336"/>
      </w:pPr>
      <w:rPr>
        <w:rFonts w:hint="default"/>
        <w:spacing w:val="-1"/>
        <w:w w:val="99"/>
        <w:sz w:val="20"/>
        <w:szCs w:val="20"/>
      </w:rPr>
    </w:lvl>
    <w:lvl w:ilvl="2" w:tplc="B9AC7CD2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FC362A10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EAF2D6DA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F4620A56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00BC6568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DD220F78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C7BE6A14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49">
    <w:nsid w:val="718F5C0C"/>
    <w:multiLevelType w:val="hybridMultilevel"/>
    <w:tmpl w:val="1144A4EC"/>
    <w:lvl w:ilvl="0" w:tplc="812CD6FE">
      <w:start w:val="1"/>
      <w:numFmt w:val="decimal"/>
      <w:lvlText w:val="(%1)"/>
      <w:lvlJc w:val="left"/>
      <w:pPr>
        <w:ind w:left="466" w:hanging="348"/>
      </w:pPr>
      <w:rPr>
        <w:rFonts w:ascii="Arial" w:eastAsia="Arial" w:hAnsi="Arial" w:cs="Arial" w:hint="default"/>
        <w:w w:val="99"/>
        <w:sz w:val="24"/>
        <w:szCs w:val="24"/>
      </w:rPr>
    </w:lvl>
    <w:lvl w:ilvl="1" w:tplc="E72AE3CC">
      <w:start w:val="1"/>
      <w:numFmt w:val="lowerLetter"/>
      <w:lvlText w:val="%2."/>
      <w:lvlJc w:val="left"/>
      <w:pPr>
        <w:ind w:left="1198" w:hanging="33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8B64F52A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EE724BC0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864EC6A8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9010422A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A40A9CEC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8B50E366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3C5033E0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50">
    <w:nsid w:val="72CD7187"/>
    <w:multiLevelType w:val="hybridMultilevel"/>
    <w:tmpl w:val="151C18E2"/>
    <w:lvl w:ilvl="0" w:tplc="5992C3B2">
      <w:start w:val="1"/>
      <w:numFmt w:val="upperRoman"/>
      <w:lvlText w:val="%1."/>
      <w:lvlJc w:val="left"/>
      <w:pPr>
        <w:ind w:left="432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4680" w:hanging="360"/>
      </w:pPr>
    </w:lvl>
    <w:lvl w:ilvl="2" w:tplc="140EC076">
      <w:start w:val="7"/>
      <w:numFmt w:val="decimal"/>
      <w:lvlText w:val="%3."/>
      <w:lvlJc w:val="left"/>
      <w:pPr>
        <w:ind w:left="5580" w:hanging="360"/>
      </w:pPr>
      <w:rPr>
        <w:rFonts w:hint="default"/>
      </w:rPr>
    </w:lvl>
    <w:lvl w:ilvl="3" w:tplc="040E000F">
      <w:start w:val="1"/>
      <w:numFmt w:val="decimal"/>
      <w:lvlText w:val="%4."/>
      <w:lvlJc w:val="left"/>
      <w:pPr>
        <w:ind w:left="6120" w:hanging="360"/>
      </w:pPr>
    </w:lvl>
    <w:lvl w:ilvl="4" w:tplc="040E0019" w:tentative="1">
      <w:start w:val="1"/>
      <w:numFmt w:val="lowerLetter"/>
      <w:lvlText w:val="%5."/>
      <w:lvlJc w:val="left"/>
      <w:pPr>
        <w:ind w:left="6840" w:hanging="360"/>
      </w:pPr>
    </w:lvl>
    <w:lvl w:ilvl="5" w:tplc="040E001B" w:tentative="1">
      <w:start w:val="1"/>
      <w:numFmt w:val="lowerRoman"/>
      <w:lvlText w:val="%6."/>
      <w:lvlJc w:val="right"/>
      <w:pPr>
        <w:ind w:left="7560" w:hanging="180"/>
      </w:pPr>
    </w:lvl>
    <w:lvl w:ilvl="6" w:tplc="040E000F" w:tentative="1">
      <w:start w:val="1"/>
      <w:numFmt w:val="decimal"/>
      <w:lvlText w:val="%7."/>
      <w:lvlJc w:val="left"/>
      <w:pPr>
        <w:ind w:left="8280" w:hanging="360"/>
      </w:pPr>
    </w:lvl>
    <w:lvl w:ilvl="7" w:tplc="040E0019" w:tentative="1">
      <w:start w:val="1"/>
      <w:numFmt w:val="lowerLetter"/>
      <w:lvlText w:val="%8."/>
      <w:lvlJc w:val="left"/>
      <w:pPr>
        <w:ind w:left="9000" w:hanging="360"/>
      </w:pPr>
    </w:lvl>
    <w:lvl w:ilvl="8" w:tplc="040E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1">
    <w:nsid w:val="73DC038C"/>
    <w:multiLevelType w:val="hybridMultilevel"/>
    <w:tmpl w:val="71BCAD4E"/>
    <w:lvl w:ilvl="0" w:tplc="08342770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79648C6E">
      <w:numFmt w:val="bullet"/>
      <w:lvlText w:val="•"/>
      <w:lvlJc w:val="left"/>
      <w:pPr>
        <w:ind w:left="1354" w:hanging="348"/>
      </w:pPr>
      <w:rPr>
        <w:rFonts w:hint="default"/>
      </w:rPr>
    </w:lvl>
    <w:lvl w:ilvl="2" w:tplc="C1CE7778">
      <w:numFmt w:val="bullet"/>
      <w:lvlText w:val="•"/>
      <w:lvlJc w:val="left"/>
      <w:pPr>
        <w:ind w:left="2229" w:hanging="348"/>
      </w:pPr>
      <w:rPr>
        <w:rFonts w:hint="default"/>
      </w:rPr>
    </w:lvl>
    <w:lvl w:ilvl="3" w:tplc="BBD69E58">
      <w:numFmt w:val="bullet"/>
      <w:lvlText w:val="•"/>
      <w:lvlJc w:val="left"/>
      <w:pPr>
        <w:ind w:left="3103" w:hanging="348"/>
      </w:pPr>
      <w:rPr>
        <w:rFonts w:hint="default"/>
      </w:rPr>
    </w:lvl>
    <w:lvl w:ilvl="4" w:tplc="151AEB42">
      <w:numFmt w:val="bullet"/>
      <w:lvlText w:val="•"/>
      <w:lvlJc w:val="left"/>
      <w:pPr>
        <w:ind w:left="3978" w:hanging="348"/>
      </w:pPr>
      <w:rPr>
        <w:rFonts w:hint="default"/>
      </w:rPr>
    </w:lvl>
    <w:lvl w:ilvl="5" w:tplc="FC1672F4">
      <w:numFmt w:val="bullet"/>
      <w:lvlText w:val="•"/>
      <w:lvlJc w:val="left"/>
      <w:pPr>
        <w:ind w:left="4853" w:hanging="348"/>
      </w:pPr>
      <w:rPr>
        <w:rFonts w:hint="default"/>
      </w:rPr>
    </w:lvl>
    <w:lvl w:ilvl="6" w:tplc="60FAD426">
      <w:numFmt w:val="bullet"/>
      <w:lvlText w:val="•"/>
      <w:lvlJc w:val="left"/>
      <w:pPr>
        <w:ind w:left="5727" w:hanging="348"/>
      </w:pPr>
      <w:rPr>
        <w:rFonts w:hint="default"/>
      </w:rPr>
    </w:lvl>
    <w:lvl w:ilvl="7" w:tplc="4926A5C0">
      <w:numFmt w:val="bullet"/>
      <w:lvlText w:val="•"/>
      <w:lvlJc w:val="left"/>
      <w:pPr>
        <w:ind w:left="6602" w:hanging="348"/>
      </w:pPr>
      <w:rPr>
        <w:rFonts w:hint="default"/>
      </w:rPr>
    </w:lvl>
    <w:lvl w:ilvl="8" w:tplc="2C867D86">
      <w:numFmt w:val="bullet"/>
      <w:lvlText w:val="•"/>
      <w:lvlJc w:val="left"/>
      <w:pPr>
        <w:ind w:left="7477" w:hanging="348"/>
      </w:pPr>
      <w:rPr>
        <w:rFonts w:hint="default"/>
      </w:rPr>
    </w:lvl>
  </w:abstractNum>
  <w:abstractNum w:abstractNumId="52">
    <w:nsid w:val="75AA3BE4"/>
    <w:multiLevelType w:val="hybridMultilevel"/>
    <w:tmpl w:val="A1D28B26"/>
    <w:lvl w:ilvl="0" w:tplc="D06EAD2E">
      <w:start w:val="1"/>
      <w:numFmt w:val="lowerLetter"/>
      <w:lvlText w:val="%1)"/>
      <w:lvlJc w:val="left"/>
      <w:pPr>
        <w:ind w:left="1534" w:hanging="336"/>
      </w:pPr>
      <w:rPr>
        <w:rFonts w:hint="default"/>
        <w:spacing w:val="-1"/>
        <w:w w:val="99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7415D84"/>
    <w:multiLevelType w:val="hybridMultilevel"/>
    <w:tmpl w:val="68C00774"/>
    <w:lvl w:ilvl="0" w:tplc="70AA9FD0">
      <w:start w:val="1"/>
      <w:numFmt w:val="decimal"/>
      <w:lvlText w:val="%1."/>
      <w:lvlJc w:val="left"/>
      <w:pPr>
        <w:ind w:left="720" w:hanging="360"/>
      </w:pPr>
      <w:rPr>
        <w:rFonts w:hint="default"/>
        <w:b/>
        <w:w w:val="100"/>
        <w:sz w:val="24"/>
        <w:szCs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9935F91"/>
    <w:multiLevelType w:val="hybridMultilevel"/>
    <w:tmpl w:val="155A84F8"/>
    <w:lvl w:ilvl="0" w:tplc="B09A732A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957A1298">
      <w:numFmt w:val="bullet"/>
      <w:lvlText w:val="•"/>
      <w:lvlJc w:val="left"/>
      <w:pPr>
        <w:ind w:left="1354" w:hanging="348"/>
      </w:pPr>
      <w:rPr>
        <w:rFonts w:hint="default"/>
      </w:rPr>
    </w:lvl>
    <w:lvl w:ilvl="2" w:tplc="985EBC5A">
      <w:numFmt w:val="bullet"/>
      <w:lvlText w:val="•"/>
      <w:lvlJc w:val="left"/>
      <w:pPr>
        <w:ind w:left="2229" w:hanging="348"/>
      </w:pPr>
      <w:rPr>
        <w:rFonts w:hint="default"/>
      </w:rPr>
    </w:lvl>
    <w:lvl w:ilvl="3" w:tplc="7042F546">
      <w:numFmt w:val="bullet"/>
      <w:lvlText w:val="•"/>
      <w:lvlJc w:val="left"/>
      <w:pPr>
        <w:ind w:left="3103" w:hanging="348"/>
      </w:pPr>
      <w:rPr>
        <w:rFonts w:hint="default"/>
      </w:rPr>
    </w:lvl>
    <w:lvl w:ilvl="4" w:tplc="021AF932">
      <w:numFmt w:val="bullet"/>
      <w:lvlText w:val="•"/>
      <w:lvlJc w:val="left"/>
      <w:pPr>
        <w:ind w:left="3978" w:hanging="348"/>
      </w:pPr>
      <w:rPr>
        <w:rFonts w:hint="default"/>
      </w:rPr>
    </w:lvl>
    <w:lvl w:ilvl="5" w:tplc="81C4CAEE">
      <w:numFmt w:val="bullet"/>
      <w:lvlText w:val="•"/>
      <w:lvlJc w:val="left"/>
      <w:pPr>
        <w:ind w:left="4853" w:hanging="348"/>
      </w:pPr>
      <w:rPr>
        <w:rFonts w:hint="default"/>
      </w:rPr>
    </w:lvl>
    <w:lvl w:ilvl="6" w:tplc="B2E462C6">
      <w:numFmt w:val="bullet"/>
      <w:lvlText w:val="•"/>
      <w:lvlJc w:val="left"/>
      <w:pPr>
        <w:ind w:left="5727" w:hanging="348"/>
      </w:pPr>
      <w:rPr>
        <w:rFonts w:hint="default"/>
      </w:rPr>
    </w:lvl>
    <w:lvl w:ilvl="7" w:tplc="ADFACACE">
      <w:numFmt w:val="bullet"/>
      <w:lvlText w:val="•"/>
      <w:lvlJc w:val="left"/>
      <w:pPr>
        <w:ind w:left="6602" w:hanging="348"/>
      </w:pPr>
      <w:rPr>
        <w:rFonts w:hint="default"/>
      </w:rPr>
    </w:lvl>
    <w:lvl w:ilvl="8" w:tplc="BBFE9218">
      <w:numFmt w:val="bullet"/>
      <w:lvlText w:val="•"/>
      <w:lvlJc w:val="left"/>
      <w:pPr>
        <w:ind w:left="7477" w:hanging="348"/>
      </w:pPr>
      <w:rPr>
        <w:rFonts w:hint="default"/>
      </w:rPr>
    </w:lvl>
  </w:abstractNum>
  <w:abstractNum w:abstractNumId="55">
    <w:nsid w:val="7B68285E"/>
    <w:multiLevelType w:val="hybridMultilevel"/>
    <w:tmpl w:val="6A60838C"/>
    <w:lvl w:ilvl="0" w:tplc="DEA4E4C6">
      <w:start w:val="1"/>
      <w:numFmt w:val="decimal"/>
      <w:lvlText w:val="(%1)"/>
      <w:lvlJc w:val="left"/>
      <w:pPr>
        <w:ind w:left="466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1164906C">
      <w:start w:val="1"/>
      <w:numFmt w:val="lowerLetter"/>
      <w:lvlText w:val="%2)"/>
      <w:lvlJc w:val="left"/>
      <w:pPr>
        <w:ind w:left="1198" w:hanging="336"/>
      </w:pPr>
      <w:rPr>
        <w:rFonts w:hint="default"/>
        <w:spacing w:val="-1"/>
        <w:w w:val="99"/>
        <w:sz w:val="24"/>
        <w:szCs w:val="24"/>
      </w:rPr>
    </w:lvl>
    <w:lvl w:ilvl="2" w:tplc="B1F21F8A">
      <w:numFmt w:val="bullet"/>
      <w:lvlText w:val="•"/>
      <w:lvlJc w:val="left"/>
      <w:pPr>
        <w:ind w:left="2091" w:hanging="336"/>
      </w:pPr>
      <w:rPr>
        <w:rFonts w:hint="default"/>
      </w:rPr>
    </w:lvl>
    <w:lvl w:ilvl="3" w:tplc="5B5436C2">
      <w:numFmt w:val="bullet"/>
      <w:lvlText w:val="•"/>
      <w:lvlJc w:val="left"/>
      <w:pPr>
        <w:ind w:left="2983" w:hanging="336"/>
      </w:pPr>
      <w:rPr>
        <w:rFonts w:hint="default"/>
      </w:rPr>
    </w:lvl>
    <w:lvl w:ilvl="4" w:tplc="F9D04756">
      <w:numFmt w:val="bullet"/>
      <w:lvlText w:val="•"/>
      <w:lvlJc w:val="left"/>
      <w:pPr>
        <w:ind w:left="3875" w:hanging="336"/>
      </w:pPr>
      <w:rPr>
        <w:rFonts w:hint="default"/>
      </w:rPr>
    </w:lvl>
    <w:lvl w:ilvl="5" w:tplc="351AA8A4">
      <w:numFmt w:val="bullet"/>
      <w:lvlText w:val="•"/>
      <w:lvlJc w:val="left"/>
      <w:pPr>
        <w:ind w:left="4767" w:hanging="336"/>
      </w:pPr>
      <w:rPr>
        <w:rFonts w:hint="default"/>
      </w:rPr>
    </w:lvl>
    <w:lvl w:ilvl="6" w:tplc="34726E8C">
      <w:numFmt w:val="bullet"/>
      <w:lvlText w:val="•"/>
      <w:lvlJc w:val="left"/>
      <w:pPr>
        <w:ind w:left="5659" w:hanging="336"/>
      </w:pPr>
      <w:rPr>
        <w:rFonts w:hint="default"/>
      </w:rPr>
    </w:lvl>
    <w:lvl w:ilvl="7" w:tplc="6CEE6FB0">
      <w:numFmt w:val="bullet"/>
      <w:lvlText w:val="•"/>
      <w:lvlJc w:val="left"/>
      <w:pPr>
        <w:ind w:left="6550" w:hanging="336"/>
      </w:pPr>
      <w:rPr>
        <w:rFonts w:hint="default"/>
      </w:rPr>
    </w:lvl>
    <w:lvl w:ilvl="8" w:tplc="474E003C">
      <w:numFmt w:val="bullet"/>
      <w:lvlText w:val="•"/>
      <w:lvlJc w:val="left"/>
      <w:pPr>
        <w:ind w:left="7442" w:hanging="336"/>
      </w:pPr>
      <w:rPr>
        <w:rFonts w:hint="default"/>
      </w:rPr>
    </w:lvl>
  </w:abstractNum>
  <w:abstractNum w:abstractNumId="56">
    <w:nsid w:val="7C1A5414"/>
    <w:multiLevelType w:val="hybridMultilevel"/>
    <w:tmpl w:val="2D8A8F44"/>
    <w:lvl w:ilvl="0" w:tplc="040E0017">
      <w:start w:val="1"/>
      <w:numFmt w:val="lowerLetter"/>
      <w:lvlText w:val="%1)"/>
      <w:lvlJc w:val="left"/>
      <w:pPr>
        <w:ind w:left="1222" w:hanging="360"/>
      </w:pPr>
    </w:lvl>
    <w:lvl w:ilvl="1" w:tplc="040E0019" w:tentative="1">
      <w:start w:val="1"/>
      <w:numFmt w:val="lowerLetter"/>
      <w:lvlText w:val="%2."/>
      <w:lvlJc w:val="left"/>
      <w:pPr>
        <w:ind w:left="1942" w:hanging="360"/>
      </w:pPr>
    </w:lvl>
    <w:lvl w:ilvl="2" w:tplc="040E001B" w:tentative="1">
      <w:start w:val="1"/>
      <w:numFmt w:val="lowerRoman"/>
      <w:lvlText w:val="%3."/>
      <w:lvlJc w:val="right"/>
      <w:pPr>
        <w:ind w:left="2662" w:hanging="180"/>
      </w:pPr>
    </w:lvl>
    <w:lvl w:ilvl="3" w:tplc="040E000F" w:tentative="1">
      <w:start w:val="1"/>
      <w:numFmt w:val="decimal"/>
      <w:lvlText w:val="%4."/>
      <w:lvlJc w:val="left"/>
      <w:pPr>
        <w:ind w:left="3382" w:hanging="360"/>
      </w:pPr>
    </w:lvl>
    <w:lvl w:ilvl="4" w:tplc="040E0019" w:tentative="1">
      <w:start w:val="1"/>
      <w:numFmt w:val="lowerLetter"/>
      <w:lvlText w:val="%5."/>
      <w:lvlJc w:val="left"/>
      <w:pPr>
        <w:ind w:left="4102" w:hanging="360"/>
      </w:pPr>
    </w:lvl>
    <w:lvl w:ilvl="5" w:tplc="040E001B" w:tentative="1">
      <w:start w:val="1"/>
      <w:numFmt w:val="lowerRoman"/>
      <w:lvlText w:val="%6."/>
      <w:lvlJc w:val="right"/>
      <w:pPr>
        <w:ind w:left="4822" w:hanging="180"/>
      </w:pPr>
    </w:lvl>
    <w:lvl w:ilvl="6" w:tplc="040E000F" w:tentative="1">
      <w:start w:val="1"/>
      <w:numFmt w:val="decimal"/>
      <w:lvlText w:val="%7."/>
      <w:lvlJc w:val="left"/>
      <w:pPr>
        <w:ind w:left="5542" w:hanging="360"/>
      </w:pPr>
    </w:lvl>
    <w:lvl w:ilvl="7" w:tplc="040E0019" w:tentative="1">
      <w:start w:val="1"/>
      <w:numFmt w:val="lowerLetter"/>
      <w:lvlText w:val="%8."/>
      <w:lvlJc w:val="left"/>
      <w:pPr>
        <w:ind w:left="6262" w:hanging="360"/>
      </w:pPr>
    </w:lvl>
    <w:lvl w:ilvl="8" w:tplc="040E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7">
    <w:nsid w:val="7F773C9F"/>
    <w:multiLevelType w:val="hybridMultilevel"/>
    <w:tmpl w:val="9E10749A"/>
    <w:lvl w:ilvl="0" w:tplc="175A20D0">
      <w:start w:val="1"/>
      <w:numFmt w:val="decimal"/>
      <w:lvlText w:val="(%1)"/>
      <w:lvlJc w:val="left"/>
      <w:pPr>
        <w:ind w:left="478" w:hanging="348"/>
      </w:pPr>
      <w:rPr>
        <w:rFonts w:ascii="Arial" w:eastAsia="Arial" w:hAnsi="Arial" w:cs="Arial" w:hint="default"/>
        <w:w w:val="99"/>
        <w:sz w:val="20"/>
        <w:szCs w:val="20"/>
      </w:rPr>
    </w:lvl>
    <w:lvl w:ilvl="1" w:tplc="040E0017">
      <w:start w:val="1"/>
      <w:numFmt w:val="lowerLetter"/>
      <w:lvlText w:val="%2)"/>
      <w:lvlJc w:val="left"/>
      <w:pPr>
        <w:ind w:left="1174" w:hanging="336"/>
      </w:pPr>
      <w:rPr>
        <w:rFonts w:hint="default"/>
        <w:spacing w:val="-1"/>
        <w:w w:val="99"/>
        <w:sz w:val="20"/>
        <w:szCs w:val="20"/>
      </w:rPr>
    </w:lvl>
    <w:lvl w:ilvl="2" w:tplc="BBF06464">
      <w:numFmt w:val="bullet"/>
      <w:lvlText w:val="•"/>
      <w:lvlJc w:val="left"/>
      <w:pPr>
        <w:ind w:left="2074" w:hanging="336"/>
      </w:pPr>
      <w:rPr>
        <w:rFonts w:hint="default"/>
      </w:rPr>
    </w:lvl>
    <w:lvl w:ilvl="3" w:tplc="EB90B968">
      <w:numFmt w:val="bullet"/>
      <w:lvlText w:val="•"/>
      <w:lvlJc w:val="left"/>
      <w:pPr>
        <w:ind w:left="2968" w:hanging="336"/>
      </w:pPr>
      <w:rPr>
        <w:rFonts w:hint="default"/>
      </w:rPr>
    </w:lvl>
    <w:lvl w:ilvl="4" w:tplc="39980064">
      <w:numFmt w:val="bullet"/>
      <w:lvlText w:val="•"/>
      <w:lvlJc w:val="left"/>
      <w:pPr>
        <w:ind w:left="3862" w:hanging="336"/>
      </w:pPr>
      <w:rPr>
        <w:rFonts w:hint="default"/>
      </w:rPr>
    </w:lvl>
    <w:lvl w:ilvl="5" w:tplc="74240356">
      <w:numFmt w:val="bullet"/>
      <w:lvlText w:val="•"/>
      <w:lvlJc w:val="left"/>
      <w:pPr>
        <w:ind w:left="4756" w:hanging="336"/>
      </w:pPr>
      <w:rPr>
        <w:rFonts w:hint="default"/>
      </w:rPr>
    </w:lvl>
    <w:lvl w:ilvl="6" w:tplc="55669048">
      <w:numFmt w:val="bullet"/>
      <w:lvlText w:val="•"/>
      <w:lvlJc w:val="left"/>
      <w:pPr>
        <w:ind w:left="5650" w:hanging="336"/>
      </w:pPr>
      <w:rPr>
        <w:rFonts w:hint="default"/>
      </w:rPr>
    </w:lvl>
    <w:lvl w:ilvl="7" w:tplc="80EE8EB6">
      <w:numFmt w:val="bullet"/>
      <w:lvlText w:val="•"/>
      <w:lvlJc w:val="left"/>
      <w:pPr>
        <w:ind w:left="6544" w:hanging="336"/>
      </w:pPr>
      <w:rPr>
        <w:rFonts w:hint="default"/>
      </w:rPr>
    </w:lvl>
    <w:lvl w:ilvl="8" w:tplc="85347DDC">
      <w:numFmt w:val="bullet"/>
      <w:lvlText w:val="•"/>
      <w:lvlJc w:val="left"/>
      <w:pPr>
        <w:ind w:left="7438" w:hanging="336"/>
      </w:pPr>
      <w:rPr>
        <w:rFonts w:hint="default"/>
      </w:rPr>
    </w:lvl>
  </w:abstractNum>
  <w:num w:numId="1">
    <w:abstractNumId w:val="2"/>
  </w:num>
  <w:num w:numId="2">
    <w:abstractNumId w:val="46"/>
  </w:num>
  <w:num w:numId="3">
    <w:abstractNumId w:val="54"/>
  </w:num>
  <w:num w:numId="4">
    <w:abstractNumId w:val="20"/>
  </w:num>
  <w:num w:numId="5">
    <w:abstractNumId w:val="51"/>
  </w:num>
  <w:num w:numId="6">
    <w:abstractNumId w:val="47"/>
  </w:num>
  <w:num w:numId="7">
    <w:abstractNumId w:val="34"/>
  </w:num>
  <w:num w:numId="8">
    <w:abstractNumId w:val="29"/>
  </w:num>
  <w:num w:numId="9">
    <w:abstractNumId w:val="36"/>
  </w:num>
  <w:num w:numId="10">
    <w:abstractNumId w:val="9"/>
  </w:num>
  <w:num w:numId="11">
    <w:abstractNumId w:val="8"/>
  </w:num>
  <w:num w:numId="12">
    <w:abstractNumId w:val="28"/>
  </w:num>
  <w:num w:numId="13">
    <w:abstractNumId w:val="23"/>
  </w:num>
  <w:num w:numId="14">
    <w:abstractNumId w:val="22"/>
  </w:num>
  <w:num w:numId="15">
    <w:abstractNumId w:val="43"/>
  </w:num>
  <w:num w:numId="16">
    <w:abstractNumId w:val="37"/>
  </w:num>
  <w:num w:numId="17">
    <w:abstractNumId w:val="45"/>
  </w:num>
  <w:num w:numId="18">
    <w:abstractNumId w:val="33"/>
  </w:num>
  <w:num w:numId="19">
    <w:abstractNumId w:val="17"/>
  </w:num>
  <w:num w:numId="20">
    <w:abstractNumId w:val="30"/>
  </w:num>
  <w:num w:numId="21">
    <w:abstractNumId w:val="3"/>
  </w:num>
  <w:num w:numId="22">
    <w:abstractNumId w:val="56"/>
  </w:num>
  <w:num w:numId="23">
    <w:abstractNumId w:val="35"/>
  </w:num>
  <w:num w:numId="24">
    <w:abstractNumId w:val="12"/>
  </w:num>
  <w:num w:numId="25">
    <w:abstractNumId w:val="26"/>
  </w:num>
  <w:num w:numId="26">
    <w:abstractNumId w:val="5"/>
  </w:num>
  <w:num w:numId="27">
    <w:abstractNumId w:val="49"/>
  </w:num>
  <w:num w:numId="28">
    <w:abstractNumId w:val="0"/>
  </w:num>
  <w:num w:numId="29">
    <w:abstractNumId w:val="44"/>
  </w:num>
  <w:num w:numId="30">
    <w:abstractNumId w:val="16"/>
  </w:num>
  <w:num w:numId="31">
    <w:abstractNumId w:val="53"/>
  </w:num>
  <w:num w:numId="32">
    <w:abstractNumId w:val="52"/>
  </w:num>
  <w:num w:numId="33">
    <w:abstractNumId w:val="6"/>
  </w:num>
  <w:num w:numId="34">
    <w:abstractNumId w:val="13"/>
  </w:num>
  <w:num w:numId="35">
    <w:abstractNumId w:val="32"/>
  </w:num>
  <w:num w:numId="36">
    <w:abstractNumId w:val="19"/>
  </w:num>
  <w:num w:numId="37">
    <w:abstractNumId w:val="14"/>
  </w:num>
  <w:num w:numId="38">
    <w:abstractNumId w:val="39"/>
  </w:num>
  <w:num w:numId="39">
    <w:abstractNumId w:val="18"/>
  </w:num>
  <w:num w:numId="40">
    <w:abstractNumId w:val="21"/>
  </w:num>
  <w:num w:numId="41">
    <w:abstractNumId w:val="40"/>
  </w:num>
  <w:num w:numId="42">
    <w:abstractNumId w:val="38"/>
  </w:num>
  <w:num w:numId="43">
    <w:abstractNumId w:val="50"/>
  </w:num>
  <w:num w:numId="44">
    <w:abstractNumId w:val="15"/>
  </w:num>
  <w:num w:numId="45">
    <w:abstractNumId w:val="25"/>
  </w:num>
  <w:num w:numId="46">
    <w:abstractNumId w:val="55"/>
  </w:num>
  <w:num w:numId="47">
    <w:abstractNumId w:val="11"/>
  </w:num>
  <w:num w:numId="48">
    <w:abstractNumId w:val="41"/>
  </w:num>
  <w:num w:numId="49">
    <w:abstractNumId w:val="1"/>
  </w:num>
  <w:num w:numId="50">
    <w:abstractNumId w:val="10"/>
  </w:num>
  <w:num w:numId="51">
    <w:abstractNumId w:val="57"/>
  </w:num>
  <w:num w:numId="52">
    <w:abstractNumId w:val="27"/>
  </w:num>
  <w:num w:numId="53">
    <w:abstractNumId w:val="48"/>
  </w:num>
  <w:num w:numId="54">
    <w:abstractNumId w:val="42"/>
  </w:num>
  <w:num w:numId="55">
    <w:abstractNumId w:val="24"/>
  </w:num>
  <w:num w:numId="56">
    <w:abstractNumId w:val="4"/>
  </w:num>
  <w:num w:numId="57">
    <w:abstractNumId w:val="7"/>
  </w:num>
  <w:num w:numId="58">
    <w:abstractNumId w:val="3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D36"/>
    <w:rsid w:val="0000607A"/>
    <w:rsid w:val="000160B2"/>
    <w:rsid w:val="000242F5"/>
    <w:rsid w:val="00036EEA"/>
    <w:rsid w:val="00043230"/>
    <w:rsid w:val="000507CE"/>
    <w:rsid w:val="0005177B"/>
    <w:rsid w:val="00082991"/>
    <w:rsid w:val="000A53BD"/>
    <w:rsid w:val="000F7313"/>
    <w:rsid w:val="001177D4"/>
    <w:rsid w:val="00120880"/>
    <w:rsid w:val="00121FCC"/>
    <w:rsid w:val="0015715A"/>
    <w:rsid w:val="00183745"/>
    <w:rsid w:val="00187473"/>
    <w:rsid w:val="001D4AE9"/>
    <w:rsid w:val="001E1DB9"/>
    <w:rsid w:val="00205E0C"/>
    <w:rsid w:val="00206C2F"/>
    <w:rsid w:val="0023233E"/>
    <w:rsid w:val="00233121"/>
    <w:rsid w:val="00235B3B"/>
    <w:rsid w:val="002375F8"/>
    <w:rsid w:val="0024599A"/>
    <w:rsid w:val="002508AE"/>
    <w:rsid w:val="00261FDC"/>
    <w:rsid w:val="002636EE"/>
    <w:rsid w:val="002A3993"/>
    <w:rsid w:val="002C686A"/>
    <w:rsid w:val="002D2534"/>
    <w:rsid w:val="002E4F26"/>
    <w:rsid w:val="002F43B4"/>
    <w:rsid w:val="00356021"/>
    <w:rsid w:val="00375BA4"/>
    <w:rsid w:val="0039339B"/>
    <w:rsid w:val="003935AF"/>
    <w:rsid w:val="003B4F3C"/>
    <w:rsid w:val="003C1EEA"/>
    <w:rsid w:val="003C61D1"/>
    <w:rsid w:val="003D6F58"/>
    <w:rsid w:val="003E67C3"/>
    <w:rsid w:val="003F361E"/>
    <w:rsid w:val="003F6CF1"/>
    <w:rsid w:val="00416E05"/>
    <w:rsid w:val="00443528"/>
    <w:rsid w:val="0047062F"/>
    <w:rsid w:val="00472869"/>
    <w:rsid w:val="00472E7F"/>
    <w:rsid w:val="00473786"/>
    <w:rsid w:val="004964D1"/>
    <w:rsid w:val="004B1562"/>
    <w:rsid w:val="004D080C"/>
    <w:rsid w:val="004F20F1"/>
    <w:rsid w:val="0051062D"/>
    <w:rsid w:val="00523A18"/>
    <w:rsid w:val="0053253D"/>
    <w:rsid w:val="0054573A"/>
    <w:rsid w:val="00546C52"/>
    <w:rsid w:val="00547046"/>
    <w:rsid w:val="0056357A"/>
    <w:rsid w:val="00585D41"/>
    <w:rsid w:val="005910FC"/>
    <w:rsid w:val="0059563B"/>
    <w:rsid w:val="005A3340"/>
    <w:rsid w:val="005B2A81"/>
    <w:rsid w:val="005B4876"/>
    <w:rsid w:val="005B4BDC"/>
    <w:rsid w:val="005C2002"/>
    <w:rsid w:val="005D2777"/>
    <w:rsid w:val="005D41C2"/>
    <w:rsid w:val="005F2C47"/>
    <w:rsid w:val="00606620"/>
    <w:rsid w:val="006169A1"/>
    <w:rsid w:val="00624BFC"/>
    <w:rsid w:val="006337BB"/>
    <w:rsid w:val="00641FCE"/>
    <w:rsid w:val="00653F99"/>
    <w:rsid w:val="00655CC2"/>
    <w:rsid w:val="0066200E"/>
    <w:rsid w:val="00666F2F"/>
    <w:rsid w:val="006A4614"/>
    <w:rsid w:val="006A5395"/>
    <w:rsid w:val="006A5949"/>
    <w:rsid w:val="006B1BEF"/>
    <w:rsid w:val="006C40A0"/>
    <w:rsid w:val="006C652C"/>
    <w:rsid w:val="006D3C80"/>
    <w:rsid w:val="006D5BDA"/>
    <w:rsid w:val="006E2F17"/>
    <w:rsid w:val="006F27C2"/>
    <w:rsid w:val="007233B1"/>
    <w:rsid w:val="007519C3"/>
    <w:rsid w:val="00772D16"/>
    <w:rsid w:val="007860A5"/>
    <w:rsid w:val="00790A20"/>
    <w:rsid w:val="007A11B8"/>
    <w:rsid w:val="007A2106"/>
    <w:rsid w:val="007A3D99"/>
    <w:rsid w:val="007B0947"/>
    <w:rsid w:val="007B1E63"/>
    <w:rsid w:val="007C2BC0"/>
    <w:rsid w:val="007C68AD"/>
    <w:rsid w:val="007E4B94"/>
    <w:rsid w:val="008204E3"/>
    <w:rsid w:val="00836A1F"/>
    <w:rsid w:val="00840B9D"/>
    <w:rsid w:val="008662FC"/>
    <w:rsid w:val="00894FD7"/>
    <w:rsid w:val="008A6A75"/>
    <w:rsid w:val="008C2155"/>
    <w:rsid w:val="008C7730"/>
    <w:rsid w:val="008F245D"/>
    <w:rsid w:val="00906309"/>
    <w:rsid w:val="0092038A"/>
    <w:rsid w:val="0095673F"/>
    <w:rsid w:val="00966921"/>
    <w:rsid w:val="00976220"/>
    <w:rsid w:val="00986641"/>
    <w:rsid w:val="00992FC0"/>
    <w:rsid w:val="009A1C8C"/>
    <w:rsid w:val="009A7615"/>
    <w:rsid w:val="009B554B"/>
    <w:rsid w:val="009C075D"/>
    <w:rsid w:val="009D1441"/>
    <w:rsid w:val="009D7E03"/>
    <w:rsid w:val="009E2BBB"/>
    <w:rsid w:val="009E5988"/>
    <w:rsid w:val="009F66ED"/>
    <w:rsid w:val="00A0135B"/>
    <w:rsid w:val="00A81D36"/>
    <w:rsid w:val="00A9530C"/>
    <w:rsid w:val="00A971A0"/>
    <w:rsid w:val="00AA3B9F"/>
    <w:rsid w:val="00AA554B"/>
    <w:rsid w:val="00AC2BE3"/>
    <w:rsid w:val="00AC6823"/>
    <w:rsid w:val="00AD60DC"/>
    <w:rsid w:val="00B04B14"/>
    <w:rsid w:val="00B46C09"/>
    <w:rsid w:val="00B55D51"/>
    <w:rsid w:val="00B60204"/>
    <w:rsid w:val="00B875A8"/>
    <w:rsid w:val="00B954E6"/>
    <w:rsid w:val="00BA031A"/>
    <w:rsid w:val="00BB50C7"/>
    <w:rsid w:val="00BC0B5B"/>
    <w:rsid w:val="00BC0EB3"/>
    <w:rsid w:val="00BD5BB2"/>
    <w:rsid w:val="00C33C09"/>
    <w:rsid w:val="00C35B0E"/>
    <w:rsid w:val="00C5589E"/>
    <w:rsid w:val="00C6078D"/>
    <w:rsid w:val="00C81844"/>
    <w:rsid w:val="00CC35F6"/>
    <w:rsid w:val="00CE576C"/>
    <w:rsid w:val="00CF0D67"/>
    <w:rsid w:val="00D3042E"/>
    <w:rsid w:val="00DA1E94"/>
    <w:rsid w:val="00DC0820"/>
    <w:rsid w:val="00DC3B36"/>
    <w:rsid w:val="00DD60E8"/>
    <w:rsid w:val="00DF3F2A"/>
    <w:rsid w:val="00E2642E"/>
    <w:rsid w:val="00E53535"/>
    <w:rsid w:val="00E73E64"/>
    <w:rsid w:val="00EC50CB"/>
    <w:rsid w:val="00EC6978"/>
    <w:rsid w:val="00EF21C4"/>
    <w:rsid w:val="00F55053"/>
    <w:rsid w:val="00F60F6A"/>
    <w:rsid w:val="00FD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Pr>
      <w:rFonts w:ascii="Arial" w:eastAsia="Arial" w:hAnsi="Arial" w:cs="Arial"/>
    </w:rPr>
  </w:style>
  <w:style w:type="paragraph" w:styleId="Cmsor1">
    <w:name w:val="heading 1"/>
    <w:basedOn w:val="Norml"/>
    <w:uiPriority w:val="1"/>
    <w:qFormat/>
    <w:pPr>
      <w:ind w:left="4387"/>
      <w:outlineLvl w:val="0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1"/>
    <w:qFormat/>
    <w:pPr>
      <w:ind w:left="1198" w:hanging="360"/>
    </w:pPr>
  </w:style>
  <w:style w:type="paragraph" w:customStyle="1" w:styleId="TableParagraph">
    <w:name w:val="Table Paragraph"/>
    <w:basedOn w:val="Norml"/>
    <w:uiPriority w:val="1"/>
    <w:qFormat/>
    <w:pPr>
      <w:spacing w:line="180" w:lineRule="exact"/>
      <w:ind w:left="103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B094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0947"/>
    <w:rPr>
      <w:rFonts w:ascii="Tahoma" w:eastAsia="Arial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B954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6A594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A5949"/>
    <w:rPr>
      <w:rFonts w:ascii="Arial" w:eastAsia="Arial" w:hAnsi="Arial" w:cs="Arial"/>
    </w:rPr>
  </w:style>
  <w:style w:type="paragraph" w:styleId="llb">
    <w:name w:val="footer"/>
    <w:basedOn w:val="Norml"/>
    <w:link w:val="llbChar"/>
    <w:uiPriority w:val="99"/>
    <w:unhideWhenUsed/>
    <w:rsid w:val="006A594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A5949"/>
    <w:rPr>
      <w:rFonts w:ascii="Arial" w:eastAsia="Arial" w:hAnsi="Arial" w:cs="Arial"/>
    </w:rPr>
  </w:style>
  <w:style w:type="paragraph" w:customStyle="1" w:styleId="Char">
    <w:name w:val="Char"/>
    <w:basedOn w:val="Norml"/>
    <w:rsid w:val="000242F5"/>
    <w:pPr>
      <w:widowControl/>
      <w:autoSpaceDE/>
      <w:autoSpaceDN/>
      <w:spacing w:after="160" w:line="240" w:lineRule="exact"/>
    </w:pPr>
    <w:rPr>
      <w:rFonts w:ascii="Tahoma" w:eastAsia="Times New Roman" w:hAnsi="Tahoma" w:cs="Times New Roman"/>
      <w:sz w:val="20"/>
      <w:szCs w:val="20"/>
    </w:rPr>
  </w:style>
  <w:style w:type="character" w:styleId="Lbjegyzet-hivatkozs">
    <w:name w:val="footnote reference"/>
    <w:semiHidden/>
    <w:rsid w:val="00DF3F2A"/>
    <w:rPr>
      <w:vertAlign w:val="superscript"/>
    </w:rPr>
  </w:style>
  <w:style w:type="character" w:customStyle="1" w:styleId="Szvegtrzs14">
    <w:name w:val="Szövegtörzs (14)_"/>
    <w:basedOn w:val="Bekezdsalapbettpusa"/>
    <w:link w:val="Szvegtrzs140"/>
    <w:rsid w:val="003E67C3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Szvegtrzs140">
    <w:name w:val="Szövegtörzs (14)"/>
    <w:basedOn w:val="Norml"/>
    <w:link w:val="Szvegtrzs14"/>
    <w:rsid w:val="003E67C3"/>
    <w:pPr>
      <w:shd w:val="clear" w:color="auto" w:fill="FFFFFF"/>
      <w:autoSpaceDE/>
      <w:autoSpaceDN/>
      <w:spacing w:before="240" w:line="0" w:lineRule="atLeast"/>
      <w:jc w:val="both"/>
    </w:pPr>
    <w:rPr>
      <w:sz w:val="20"/>
      <w:szCs w:val="20"/>
    </w:rPr>
  </w:style>
  <w:style w:type="table" w:customStyle="1" w:styleId="Rcsostblzat1">
    <w:name w:val="Rácsos táblázat1"/>
    <w:basedOn w:val="Normltblzat"/>
    <w:next w:val="Rcsostblzat"/>
    <w:uiPriority w:val="59"/>
    <w:rsid w:val="003E67C3"/>
    <w:pPr>
      <w:autoSpaceDE/>
      <w:autoSpaceDN/>
    </w:pPr>
    <w:rPr>
      <w:rFonts w:ascii="Microsoft Sans Serif" w:eastAsia="Microsoft Sans Serif" w:hAnsi="Microsoft Sans Serif" w:cs="Microsoft Sans Serif"/>
      <w:sz w:val="24"/>
      <w:szCs w:val="24"/>
      <w:lang w:val="hu-HU" w:eastAsia="hu-HU" w:bidi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Pr>
      <w:rFonts w:ascii="Arial" w:eastAsia="Arial" w:hAnsi="Arial" w:cs="Arial"/>
    </w:rPr>
  </w:style>
  <w:style w:type="paragraph" w:styleId="Cmsor1">
    <w:name w:val="heading 1"/>
    <w:basedOn w:val="Norml"/>
    <w:uiPriority w:val="1"/>
    <w:qFormat/>
    <w:pPr>
      <w:ind w:left="4387"/>
      <w:outlineLvl w:val="0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1"/>
    <w:qFormat/>
    <w:pPr>
      <w:ind w:left="1198" w:hanging="360"/>
    </w:pPr>
  </w:style>
  <w:style w:type="paragraph" w:customStyle="1" w:styleId="TableParagraph">
    <w:name w:val="Table Paragraph"/>
    <w:basedOn w:val="Norml"/>
    <w:uiPriority w:val="1"/>
    <w:qFormat/>
    <w:pPr>
      <w:spacing w:line="180" w:lineRule="exact"/>
      <w:ind w:left="103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B094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0947"/>
    <w:rPr>
      <w:rFonts w:ascii="Tahoma" w:eastAsia="Arial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B954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6A594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A5949"/>
    <w:rPr>
      <w:rFonts w:ascii="Arial" w:eastAsia="Arial" w:hAnsi="Arial" w:cs="Arial"/>
    </w:rPr>
  </w:style>
  <w:style w:type="paragraph" w:styleId="llb">
    <w:name w:val="footer"/>
    <w:basedOn w:val="Norml"/>
    <w:link w:val="llbChar"/>
    <w:uiPriority w:val="99"/>
    <w:unhideWhenUsed/>
    <w:rsid w:val="006A594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A5949"/>
    <w:rPr>
      <w:rFonts w:ascii="Arial" w:eastAsia="Arial" w:hAnsi="Arial" w:cs="Arial"/>
    </w:rPr>
  </w:style>
  <w:style w:type="paragraph" w:customStyle="1" w:styleId="Char">
    <w:name w:val="Char"/>
    <w:basedOn w:val="Norml"/>
    <w:rsid w:val="000242F5"/>
    <w:pPr>
      <w:widowControl/>
      <w:autoSpaceDE/>
      <w:autoSpaceDN/>
      <w:spacing w:after="160" w:line="240" w:lineRule="exact"/>
    </w:pPr>
    <w:rPr>
      <w:rFonts w:ascii="Tahoma" w:eastAsia="Times New Roman" w:hAnsi="Tahoma" w:cs="Times New Roman"/>
      <w:sz w:val="20"/>
      <w:szCs w:val="20"/>
    </w:rPr>
  </w:style>
  <w:style w:type="character" w:styleId="Lbjegyzet-hivatkozs">
    <w:name w:val="footnote reference"/>
    <w:semiHidden/>
    <w:rsid w:val="00DF3F2A"/>
    <w:rPr>
      <w:vertAlign w:val="superscript"/>
    </w:rPr>
  </w:style>
  <w:style w:type="character" w:customStyle="1" w:styleId="Szvegtrzs14">
    <w:name w:val="Szövegtörzs (14)_"/>
    <w:basedOn w:val="Bekezdsalapbettpusa"/>
    <w:link w:val="Szvegtrzs140"/>
    <w:rsid w:val="003E67C3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Szvegtrzs140">
    <w:name w:val="Szövegtörzs (14)"/>
    <w:basedOn w:val="Norml"/>
    <w:link w:val="Szvegtrzs14"/>
    <w:rsid w:val="003E67C3"/>
    <w:pPr>
      <w:shd w:val="clear" w:color="auto" w:fill="FFFFFF"/>
      <w:autoSpaceDE/>
      <w:autoSpaceDN/>
      <w:spacing w:before="240" w:line="0" w:lineRule="atLeast"/>
      <w:jc w:val="both"/>
    </w:pPr>
    <w:rPr>
      <w:sz w:val="20"/>
      <w:szCs w:val="20"/>
    </w:rPr>
  </w:style>
  <w:style w:type="table" w:customStyle="1" w:styleId="Rcsostblzat1">
    <w:name w:val="Rácsos táblázat1"/>
    <w:basedOn w:val="Normltblzat"/>
    <w:next w:val="Rcsostblzat"/>
    <w:uiPriority w:val="59"/>
    <w:rsid w:val="003E67C3"/>
    <w:pPr>
      <w:autoSpaceDE/>
      <w:autoSpaceDN/>
    </w:pPr>
    <w:rPr>
      <w:rFonts w:ascii="Microsoft Sans Serif" w:eastAsia="Microsoft Sans Serif" w:hAnsi="Microsoft Sans Serif" w:cs="Microsoft Sans Serif"/>
      <w:sz w:val="24"/>
      <w:szCs w:val="24"/>
      <w:lang w:val="hu-HU" w:eastAsia="hu-HU" w:bidi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6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6285</Words>
  <Characters>43369</Characters>
  <Application>Microsoft Office Word</Application>
  <DocSecurity>0</DocSecurity>
  <Lines>361</Lines>
  <Paragraphs>99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solyom.margit</dc:creator>
  <cp:lastModifiedBy>Zsuzsa Németh</cp:lastModifiedBy>
  <cp:revision>2</cp:revision>
  <cp:lastPrinted>2018-01-11T13:28:00Z</cp:lastPrinted>
  <dcterms:created xsi:type="dcterms:W3CDTF">2018-01-12T07:58:00Z</dcterms:created>
  <dcterms:modified xsi:type="dcterms:W3CDTF">2018-01-12T07:58:00Z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2017-11-22T00:00:00Z</vt:filetime>
  </property>
</Properties>
</file>