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0D" w:rsidRDefault="00C81A0D" w:rsidP="00C81A0D">
      <w:pPr>
        <w:widowControl w:val="0"/>
        <w:tabs>
          <w:tab w:val="left" w:pos="1907"/>
        </w:tabs>
        <w:ind w:right="1152"/>
        <w:rPr>
          <w:sz w:val="22"/>
          <w:szCs w:val="22"/>
        </w:rPr>
      </w:pPr>
      <w:r>
        <w:rPr>
          <w:sz w:val="22"/>
          <w:szCs w:val="22"/>
        </w:rPr>
        <w:t>1</w:t>
      </w:r>
      <w:proofErr w:type="gramStart"/>
      <w:r>
        <w:rPr>
          <w:sz w:val="22"/>
          <w:szCs w:val="22"/>
        </w:rPr>
        <w:t>.melléklet</w:t>
      </w:r>
      <w:proofErr w:type="gramEnd"/>
      <w:r>
        <w:rPr>
          <w:sz w:val="22"/>
          <w:szCs w:val="22"/>
        </w:rPr>
        <w:t xml:space="preserve"> a 6/2016. (I. 28.) határozathoz </w:t>
      </w:r>
    </w:p>
    <w:p w:rsidR="00C81A0D" w:rsidRDefault="00C81A0D" w:rsidP="00C81A0D">
      <w:pPr>
        <w:widowControl w:val="0"/>
        <w:tabs>
          <w:tab w:val="left" w:pos="1907"/>
        </w:tabs>
        <w:ind w:left="720" w:right="1152"/>
        <w:rPr>
          <w:sz w:val="22"/>
          <w:szCs w:val="22"/>
        </w:rPr>
      </w:pPr>
    </w:p>
    <w:p w:rsidR="00C81A0D" w:rsidRPr="00C81A0D" w:rsidRDefault="00C81A0D" w:rsidP="00C81A0D">
      <w:pPr>
        <w:jc w:val="center"/>
        <w:rPr>
          <w:b/>
          <w:bCs/>
          <w:sz w:val="24"/>
          <w:szCs w:val="24"/>
        </w:rPr>
      </w:pPr>
      <w:r w:rsidRPr="00C81A0D">
        <w:rPr>
          <w:b/>
          <w:bCs/>
          <w:sz w:val="24"/>
          <w:szCs w:val="24"/>
        </w:rPr>
        <w:t>PÁLYÁZATI FELHÍVÁS</w:t>
      </w:r>
    </w:p>
    <w:p w:rsidR="00C81A0D" w:rsidRPr="00C81A0D" w:rsidRDefault="00C81A0D" w:rsidP="00C81A0D">
      <w:pPr>
        <w:jc w:val="center"/>
        <w:rPr>
          <w:b/>
          <w:bCs/>
          <w:sz w:val="24"/>
          <w:szCs w:val="24"/>
        </w:rPr>
      </w:pPr>
    </w:p>
    <w:p w:rsidR="00C81A0D" w:rsidRPr="00C81A0D" w:rsidRDefault="00C81A0D" w:rsidP="00C81A0D">
      <w:pPr>
        <w:jc w:val="center"/>
        <w:rPr>
          <w:b/>
          <w:bCs/>
          <w:sz w:val="24"/>
          <w:szCs w:val="24"/>
        </w:rPr>
      </w:pPr>
      <w:r w:rsidRPr="00C81A0D">
        <w:rPr>
          <w:b/>
          <w:bCs/>
          <w:sz w:val="24"/>
          <w:szCs w:val="24"/>
        </w:rPr>
        <w:t>Tokaj Város Önkormányzata</w:t>
      </w:r>
    </w:p>
    <w:p w:rsidR="00C81A0D" w:rsidRPr="00C81A0D" w:rsidRDefault="00C81A0D" w:rsidP="00C81A0D">
      <w:pPr>
        <w:jc w:val="center"/>
        <w:rPr>
          <w:b/>
          <w:bCs/>
          <w:sz w:val="24"/>
          <w:szCs w:val="24"/>
        </w:rPr>
      </w:pPr>
    </w:p>
    <w:p w:rsidR="00C81A0D" w:rsidRPr="00C81A0D" w:rsidRDefault="00C81A0D" w:rsidP="00C81A0D">
      <w:pPr>
        <w:jc w:val="center"/>
        <w:rPr>
          <w:sz w:val="24"/>
          <w:szCs w:val="24"/>
        </w:rPr>
      </w:pPr>
      <w:proofErr w:type="gramStart"/>
      <w:r w:rsidRPr="00C81A0D">
        <w:rPr>
          <w:sz w:val="24"/>
          <w:szCs w:val="24"/>
        </w:rPr>
        <w:t>pályázatot</w:t>
      </w:r>
      <w:proofErr w:type="gramEnd"/>
      <w:r w:rsidRPr="00C81A0D">
        <w:rPr>
          <w:sz w:val="24"/>
          <w:szCs w:val="24"/>
        </w:rPr>
        <w:t xml:space="preserve"> hirdet</w:t>
      </w:r>
    </w:p>
    <w:p w:rsidR="00C81A0D" w:rsidRPr="00C81A0D" w:rsidRDefault="00C81A0D" w:rsidP="00C81A0D">
      <w:pPr>
        <w:jc w:val="center"/>
        <w:rPr>
          <w:sz w:val="24"/>
          <w:szCs w:val="24"/>
        </w:rPr>
      </w:pPr>
      <w:r w:rsidRPr="00C81A0D">
        <w:rPr>
          <w:sz w:val="24"/>
          <w:szCs w:val="24"/>
        </w:rPr>
        <w:t>(köz</w:t>
      </w:r>
      <w:proofErr w:type="gramStart"/>
      <w:r w:rsidRPr="00C81A0D">
        <w:rPr>
          <w:sz w:val="24"/>
          <w:szCs w:val="24"/>
        </w:rPr>
        <w:t>)feladatainak</w:t>
      </w:r>
      <w:proofErr w:type="gramEnd"/>
      <w:r w:rsidRPr="00C81A0D">
        <w:rPr>
          <w:sz w:val="24"/>
          <w:szCs w:val="24"/>
        </w:rPr>
        <w:t xml:space="preserve"> hatékonyabb ellátása érdekében</w:t>
      </w:r>
    </w:p>
    <w:p w:rsidR="00C81A0D" w:rsidRPr="00C81A0D" w:rsidRDefault="00C81A0D" w:rsidP="00C81A0D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C81A0D">
        <w:rPr>
          <w:b/>
          <w:bCs/>
          <w:sz w:val="24"/>
          <w:szCs w:val="24"/>
        </w:rPr>
        <w:t>A pályázat célja:</w:t>
      </w:r>
      <w:r w:rsidRPr="00C81A0D">
        <w:rPr>
          <w:sz w:val="24"/>
          <w:szCs w:val="24"/>
        </w:rPr>
        <w:t xml:space="preserve"> </w:t>
      </w:r>
      <w:r w:rsidRPr="00C81A0D">
        <w:rPr>
          <w:i/>
          <w:iCs/>
          <w:sz w:val="24"/>
          <w:szCs w:val="24"/>
          <w:u w:val="single"/>
        </w:rPr>
        <w:t>a város lakosságát érintő programok lebonyolításához nyújtandó támogatások biztosítása</w:t>
      </w:r>
      <w:r w:rsidRPr="00C81A0D">
        <w:rPr>
          <w:sz w:val="24"/>
          <w:szCs w:val="24"/>
        </w:rPr>
        <w:t xml:space="preserve">. </w:t>
      </w:r>
    </w:p>
    <w:p w:rsidR="00C81A0D" w:rsidRPr="00C81A0D" w:rsidRDefault="00C81A0D" w:rsidP="00C81A0D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C81A0D">
        <w:rPr>
          <w:b/>
          <w:bCs/>
          <w:sz w:val="24"/>
          <w:szCs w:val="24"/>
        </w:rPr>
        <w:t>Pályázhatnak:</w:t>
      </w:r>
    </w:p>
    <w:p w:rsidR="00C81A0D" w:rsidRPr="00C81A0D" w:rsidRDefault="00C81A0D" w:rsidP="00C81A0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C81A0D">
        <w:rPr>
          <w:sz w:val="24"/>
          <w:szCs w:val="24"/>
        </w:rPr>
        <w:t>a tokaji székhelyű, vagy telephellyel rendelkező egyesületeknek, természetes személyeknek, sportszervezeteknek</w:t>
      </w:r>
    </w:p>
    <w:p w:rsidR="00C81A0D" w:rsidRPr="00C81A0D" w:rsidRDefault="00C81A0D" w:rsidP="00C81A0D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C81A0D">
        <w:rPr>
          <w:color w:val="000000"/>
          <w:sz w:val="24"/>
          <w:szCs w:val="24"/>
        </w:rPr>
        <w:t>kulturális és sportrendezvények szervezésére Tokaj területén (helyi, megyei, régiós, országos hatókörre)</w:t>
      </w:r>
    </w:p>
    <w:p w:rsidR="00C81A0D" w:rsidRPr="00C81A0D" w:rsidRDefault="00C81A0D" w:rsidP="00C81A0D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C81A0D">
        <w:rPr>
          <w:color w:val="000000"/>
          <w:sz w:val="24"/>
          <w:szCs w:val="24"/>
        </w:rPr>
        <w:t>az adott szervezet működését elősegítő eszközbeszerzésre, illetve a működésből adódó egyéb költségekre</w:t>
      </w:r>
    </w:p>
    <w:p w:rsidR="00C81A0D" w:rsidRPr="00C81A0D" w:rsidRDefault="00C81A0D" w:rsidP="00C81A0D">
      <w:pPr>
        <w:spacing w:before="100" w:beforeAutospacing="1" w:after="100" w:afterAutospacing="1"/>
        <w:jc w:val="both"/>
        <w:rPr>
          <w:sz w:val="24"/>
          <w:szCs w:val="24"/>
        </w:rPr>
      </w:pPr>
      <w:r w:rsidRPr="00C81A0D">
        <w:rPr>
          <w:sz w:val="24"/>
          <w:szCs w:val="24"/>
        </w:rPr>
        <w:t>Pályázatot csak olyan szervezetek nyújthatnak be, akikkel az Önkormányzatnak sem közművelődési megállapodása, sem más feladatellátásra vonatkozó szerződése nincs.</w:t>
      </w:r>
    </w:p>
    <w:p w:rsidR="00C81A0D" w:rsidRPr="00C81A0D" w:rsidRDefault="00C81A0D" w:rsidP="00C81A0D">
      <w:pPr>
        <w:numPr>
          <w:ilvl w:val="0"/>
          <w:numId w:val="4"/>
        </w:numPr>
        <w:spacing w:before="100" w:beforeAutospacing="1" w:after="100" w:afterAutospacing="1" w:line="276" w:lineRule="auto"/>
        <w:ind w:right="122"/>
        <w:contextualSpacing/>
        <w:jc w:val="both"/>
        <w:rPr>
          <w:rFonts w:eastAsia="Calibri"/>
          <w:b/>
          <w:color w:val="000000"/>
          <w:sz w:val="24"/>
          <w:szCs w:val="24"/>
        </w:rPr>
      </w:pPr>
      <w:r w:rsidRPr="00C81A0D">
        <w:rPr>
          <w:rFonts w:eastAsia="Calibri"/>
          <w:b/>
          <w:color w:val="000000"/>
          <w:sz w:val="24"/>
          <w:szCs w:val="24"/>
        </w:rPr>
        <w:t>A pénzügyi támogatás általános feltételei:</w:t>
      </w:r>
    </w:p>
    <w:p w:rsidR="00C81A0D" w:rsidRPr="00C81A0D" w:rsidRDefault="00C81A0D" w:rsidP="00C81A0D">
      <w:pPr>
        <w:numPr>
          <w:ilvl w:val="0"/>
          <w:numId w:val="5"/>
        </w:numPr>
        <w:spacing w:before="100" w:beforeAutospacing="1" w:after="100" w:afterAutospacing="1" w:line="276" w:lineRule="auto"/>
        <w:ind w:right="122"/>
        <w:jc w:val="both"/>
        <w:rPr>
          <w:rFonts w:eastAsia="Calibri"/>
          <w:color w:val="000000"/>
          <w:sz w:val="24"/>
          <w:szCs w:val="24"/>
        </w:rPr>
      </w:pPr>
      <w:r w:rsidRPr="00C81A0D">
        <w:rPr>
          <w:rFonts w:eastAsia="Calibri"/>
          <w:color w:val="000000"/>
          <w:sz w:val="24"/>
          <w:szCs w:val="24"/>
        </w:rPr>
        <w:t>a tárgyévre vonatkozó pénzügyi tervet kell benyújtani,</w:t>
      </w:r>
    </w:p>
    <w:p w:rsidR="00C81A0D" w:rsidRPr="00C81A0D" w:rsidRDefault="00C81A0D" w:rsidP="00C81A0D">
      <w:pPr>
        <w:numPr>
          <w:ilvl w:val="0"/>
          <w:numId w:val="5"/>
        </w:numPr>
        <w:spacing w:before="100" w:beforeAutospacing="1" w:after="100" w:afterAutospacing="1" w:line="276" w:lineRule="auto"/>
        <w:ind w:right="122"/>
        <w:jc w:val="both"/>
        <w:rPr>
          <w:rFonts w:eastAsia="Calibri"/>
          <w:color w:val="000000"/>
          <w:sz w:val="24"/>
          <w:szCs w:val="24"/>
        </w:rPr>
      </w:pPr>
      <w:r w:rsidRPr="00C81A0D">
        <w:rPr>
          <w:rFonts w:eastAsia="Calibri"/>
          <w:color w:val="000000"/>
          <w:sz w:val="24"/>
          <w:szCs w:val="24"/>
        </w:rPr>
        <w:t>a pályázónak nincs lejárt köztartozása,</w:t>
      </w:r>
    </w:p>
    <w:p w:rsidR="00C81A0D" w:rsidRPr="00C81A0D" w:rsidRDefault="00C81A0D" w:rsidP="00C81A0D">
      <w:pPr>
        <w:numPr>
          <w:ilvl w:val="0"/>
          <w:numId w:val="5"/>
        </w:numPr>
        <w:spacing w:before="100" w:beforeAutospacing="1" w:after="100" w:afterAutospacing="1" w:line="276" w:lineRule="auto"/>
        <w:ind w:right="122"/>
        <w:jc w:val="both"/>
        <w:rPr>
          <w:rFonts w:eastAsia="Calibri"/>
          <w:color w:val="000000"/>
          <w:sz w:val="24"/>
          <w:szCs w:val="24"/>
        </w:rPr>
      </w:pPr>
      <w:r w:rsidRPr="00C81A0D">
        <w:rPr>
          <w:rFonts w:eastAsia="Calibri"/>
          <w:color w:val="000000"/>
          <w:sz w:val="24"/>
          <w:szCs w:val="24"/>
        </w:rPr>
        <w:t>a pályázó a korábban kapott támogatásokkal elszámolt,</w:t>
      </w:r>
    </w:p>
    <w:p w:rsidR="00C81A0D" w:rsidRPr="00C81A0D" w:rsidRDefault="00C81A0D" w:rsidP="00C81A0D">
      <w:pPr>
        <w:numPr>
          <w:ilvl w:val="0"/>
          <w:numId w:val="5"/>
        </w:numPr>
        <w:spacing w:before="100" w:beforeAutospacing="1" w:after="100" w:afterAutospacing="1" w:line="276" w:lineRule="auto"/>
        <w:ind w:right="122"/>
        <w:jc w:val="both"/>
        <w:rPr>
          <w:sz w:val="24"/>
          <w:szCs w:val="24"/>
        </w:rPr>
      </w:pPr>
      <w:r w:rsidRPr="00C81A0D">
        <w:rPr>
          <w:rFonts w:eastAsia="Calibri"/>
          <w:color w:val="000000"/>
          <w:sz w:val="24"/>
          <w:szCs w:val="24"/>
        </w:rPr>
        <w:t>nincs folyamatban a pályázóval szemben a szerveződés megszüntetésére irányuló, valamint törlés iránti eljárás,</w:t>
      </w:r>
    </w:p>
    <w:p w:rsidR="00C81A0D" w:rsidRPr="00C81A0D" w:rsidRDefault="00C81A0D" w:rsidP="00C81A0D">
      <w:pPr>
        <w:numPr>
          <w:ilvl w:val="0"/>
          <w:numId w:val="5"/>
        </w:numPr>
        <w:spacing w:before="100" w:beforeAutospacing="1" w:after="100" w:afterAutospacing="1" w:line="276" w:lineRule="auto"/>
        <w:ind w:right="122"/>
        <w:jc w:val="both"/>
        <w:rPr>
          <w:sz w:val="24"/>
          <w:szCs w:val="24"/>
        </w:rPr>
      </w:pPr>
      <w:r w:rsidRPr="00C81A0D">
        <w:rPr>
          <w:rFonts w:eastAsia="Calibri"/>
          <w:color w:val="000000"/>
          <w:sz w:val="24"/>
          <w:szCs w:val="24"/>
        </w:rPr>
        <w:t xml:space="preserve"> pályázó rendezvényein Tokaj Város Önkormányzatát támogatóként tünteti fel.</w:t>
      </w:r>
      <w:r w:rsidRPr="00C81A0D">
        <w:rPr>
          <w:sz w:val="24"/>
          <w:szCs w:val="24"/>
        </w:rPr>
        <w:t xml:space="preserve"> </w:t>
      </w:r>
    </w:p>
    <w:p w:rsidR="00C81A0D" w:rsidRPr="00C81A0D" w:rsidRDefault="00C81A0D" w:rsidP="00C81A0D">
      <w:pPr>
        <w:spacing w:before="100" w:beforeAutospacing="1" w:after="100" w:afterAutospacing="1"/>
        <w:ind w:right="122"/>
        <w:jc w:val="both"/>
        <w:rPr>
          <w:sz w:val="24"/>
          <w:szCs w:val="24"/>
        </w:rPr>
      </w:pPr>
      <w:r w:rsidRPr="00C81A0D">
        <w:rPr>
          <w:sz w:val="24"/>
          <w:szCs w:val="24"/>
        </w:rPr>
        <w:t>Az elnyert támogatás kifizetésére a megállapodás megkötését követően kerül sor.</w:t>
      </w:r>
    </w:p>
    <w:p w:rsidR="00C81A0D" w:rsidRPr="00C81A0D" w:rsidRDefault="00C81A0D" w:rsidP="00C81A0D">
      <w:pPr>
        <w:spacing w:before="100" w:beforeAutospacing="1" w:after="100" w:afterAutospacing="1"/>
        <w:jc w:val="both"/>
        <w:rPr>
          <w:sz w:val="24"/>
          <w:szCs w:val="24"/>
        </w:rPr>
      </w:pPr>
      <w:r w:rsidRPr="00C81A0D">
        <w:rPr>
          <w:sz w:val="24"/>
          <w:szCs w:val="24"/>
        </w:rPr>
        <w:t xml:space="preserve">A finanszírozás rendje: </w:t>
      </w:r>
    </w:p>
    <w:p w:rsidR="00C81A0D" w:rsidRPr="00C81A0D" w:rsidRDefault="00C81A0D" w:rsidP="00C81A0D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C81A0D">
        <w:rPr>
          <w:sz w:val="24"/>
          <w:szCs w:val="24"/>
        </w:rPr>
        <w:t xml:space="preserve">100e Ft alatti támogatás esetén egy összegben, a támogatásra javasolt esemény előtt egy hónappal, </w:t>
      </w:r>
    </w:p>
    <w:p w:rsidR="00C81A0D" w:rsidRPr="00C81A0D" w:rsidRDefault="00C81A0D" w:rsidP="00C81A0D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C81A0D">
        <w:rPr>
          <w:sz w:val="24"/>
          <w:szCs w:val="24"/>
        </w:rPr>
        <w:t>100e Ft feletti támogatás esetén két egyenlő részletben</w:t>
      </w:r>
    </w:p>
    <w:p w:rsidR="00C81A0D" w:rsidRPr="00C81A0D" w:rsidRDefault="00C81A0D" w:rsidP="00C81A0D">
      <w:pPr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</w:p>
    <w:p w:rsidR="00C81A0D" w:rsidRPr="00C81A0D" w:rsidRDefault="00C81A0D" w:rsidP="00C81A0D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C81A0D">
        <w:rPr>
          <w:b/>
          <w:sz w:val="24"/>
          <w:szCs w:val="24"/>
        </w:rPr>
        <w:t>A pályázat beadásához szükséges űrlap kérhető a közös önkormányzati hivatal gazdasági hivatalában, illetve letölthető a www.tokaj.hu honlapról</w:t>
      </w:r>
      <w:r w:rsidRPr="00C81A0D">
        <w:rPr>
          <w:sz w:val="24"/>
          <w:szCs w:val="24"/>
        </w:rPr>
        <w:t xml:space="preserve">. </w:t>
      </w:r>
    </w:p>
    <w:p w:rsidR="00C81A0D" w:rsidRPr="00C81A0D" w:rsidRDefault="00C81A0D" w:rsidP="00C81A0D">
      <w:pPr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</w:p>
    <w:p w:rsidR="00C81A0D" w:rsidRPr="00C81A0D" w:rsidRDefault="00C81A0D" w:rsidP="00C81A0D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b/>
          <w:sz w:val="24"/>
          <w:szCs w:val="24"/>
        </w:rPr>
      </w:pPr>
      <w:r w:rsidRPr="00C81A0D">
        <w:rPr>
          <w:b/>
          <w:sz w:val="24"/>
          <w:szCs w:val="24"/>
        </w:rPr>
        <w:t>A pályázathoz az alábbi mellékletek csatolása szükséges:</w:t>
      </w:r>
    </w:p>
    <w:p w:rsidR="00C81A0D" w:rsidRPr="00C81A0D" w:rsidRDefault="00C81A0D" w:rsidP="00C81A0D">
      <w:pPr>
        <w:widowControl w:val="0"/>
        <w:numPr>
          <w:ilvl w:val="0"/>
          <w:numId w:val="7"/>
        </w:numPr>
        <w:suppressAutoHyphens/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  <w:lang w:eastAsia="en-US"/>
        </w:rPr>
      </w:pPr>
      <w:r w:rsidRPr="00C81A0D">
        <w:rPr>
          <w:rFonts w:eastAsia="Calibri"/>
          <w:sz w:val="24"/>
          <w:szCs w:val="24"/>
          <w:lang w:eastAsia="en-US"/>
        </w:rPr>
        <w:t>pénzügyi terv a megvalósítandó programra vonatkozóan,</w:t>
      </w:r>
    </w:p>
    <w:p w:rsidR="00C81A0D" w:rsidRPr="00C81A0D" w:rsidRDefault="00C81A0D" w:rsidP="00C81A0D">
      <w:pPr>
        <w:widowControl w:val="0"/>
        <w:numPr>
          <w:ilvl w:val="0"/>
          <w:numId w:val="7"/>
        </w:numPr>
        <w:suppressAutoHyphens/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  <w:lang w:eastAsia="en-US"/>
        </w:rPr>
      </w:pPr>
      <w:r w:rsidRPr="00C81A0D">
        <w:rPr>
          <w:rFonts w:eastAsia="Calibri"/>
          <w:sz w:val="24"/>
          <w:szCs w:val="24"/>
          <w:lang w:eastAsia="en-US"/>
        </w:rPr>
        <w:t>civil szervezet esetén annak alapdokumentumai,</w:t>
      </w:r>
    </w:p>
    <w:p w:rsidR="00C81A0D" w:rsidRPr="00C81A0D" w:rsidRDefault="00C81A0D" w:rsidP="00C81A0D">
      <w:pPr>
        <w:widowControl w:val="0"/>
        <w:numPr>
          <w:ilvl w:val="0"/>
          <w:numId w:val="7"/>
        </w:numPr>
        <w:suppressAutoHyphens/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  <w:lang w:eastAsia="en-US"/>
        </w:rPr>
      </w:pPr>
      <w:r w:rsidRPr="00C81A0D">
        <w:rPr>
          <w:rFonts w:eastAsia="Calibri"/>
          <w:sz w:val="24"/>
          <w:szCs w:val="24"/>
          <w:lang w:eastAsia="en-US"/>
        </w:rPr>
        <w:t>Nyilatkozatok:</w:t>
      </w:r>
    </w:p>
    <w:p w:rsidR="00C81A0D" w:rsidRPr="00C81A0D" w:rsidRDefault="00C81A0D" w:rsidP="00C81A0D">
      <w:pPr>
        <w:widowControl w:val="0"/>
        <w:numPr>
          <w:ilvl w:val="0"/>
          <w:numId w:val="8"/>
        </w:numPr>
        <w:suppressAutoHyphens/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  <w:lang w:eastAsia="en-US"/>
        </w:rPr>
      </w:pPr>
      <w:r w:rsidRPr="00C81A0D">
        <w:rPr>
          <w:rFonts w:eastAsia="Calibri"/>
          <w:sz w:val="24"/>
          <w:szCs w:val="24"/>
          <w:lang w:eastAsia="en-US"/>
        </w:rPr>
        <w:lastRenderedPageBreak/>
        <w:t>pályázó nyilatkozata arra vonatkozóan, hogy nincs lejárt köztartozása,</w:t>
      </w:r>
    </w:p>
    <w:p w:rsidR="00C81A0D" w:rsidRPr="00C81A0D" w:rsidRDefault="00C81A0D" w:rsidP="00C81A0D">
      <w:pPr>
        <w:widowControl w:val="0"/>
        <w:numPr>
          <w:ilvl w:val="0"/>
          <w:numId w:val="8"/>
        </w:numPr>
        <w:suppressAutoHyphens/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  <w:lang w:eastAsia="en-US"/>
        </w:rPr>
      </w:pPr>
      <w:r w:rsidRPr="00C81A0D">
        <w:rPr>
          <w:rFonts w:eastAsia="Calibri"/>
          <w:sz w:val="24"/>
          <w:szCs w:val="24"/>
          <w:lang w:eastAsia="en-US"/>
        </w:rPr>
        <w:t>a pályázó nyilatkozata arra vonatkozóan, hogy a korábban kapott támogatással elszámolt,</w:t>
      </w:r>
    </w:p>
    <w:p w:rsidR="00C81A0D" w:rsidRPr="00C81A0D" w:rsidRDefault="00C81A0D" w:rsidP="00C81A0D">
      <w:pPr>
        <w:widowControl w:val="0"/>
        <w:numPr>
          <w:ilvl w:val="0"/>
          <w:numId w:val="8"/>
        </w:numPr>
        <w:suppressAutoHyphens/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  <w:lang w:eastAsia="en-US"/>
        </w:rPr>
      </w:pPr>
      <w:r w:rsidRPr="00C81A0D">
        <w:rPr>
          <w:rFonts w:eastAsia="Calibri"/>
          <w:sz w:val="24"/>
          <w:szCs w:val="24"/>
          <w:lang w:eastAsia="en-US"/>
        </w:rPr>
        <w:t xml:space="preserve">a pályázó nyilatkozata arra vonatkozóan, hogy nincs folyamatban a pályázóval szemben a szerveződés megszüntetésére irányuló, valamint törlési kérelem. Amennyiben a pályázó természetes személy, nyilatkozat, hogy </w:t>
      </w:r>
      <w:proofErr w:type="gramStart"/>
      <w:r w:rsidRPr="00C81A0D">
        <w:rPr>
          <w:rFonts w:eastAsia="Calibri"/>
          <w:sz w:val="24"/>
          <w:szCs w:val="24"/>
          <w:lang w:eastAsia="en-US"/>
        </w:rPr>
        <w:t>ezen</w:t>
      </w:r>
      <w:proofErr w:type="gramEnd"/>
      <w:r w:rsidRPr="00C81A0D">
        <w:rPr>
          <w:rFonts w:eastAsia="Calibri"/>
          <w:sz w:val="24"/>
          <w:szCs w:val="24"/>
          <w:lang w:eastAsia="en-US"/>
        </w:rPr>
        <w:t xml:space="preserve"> melléklet pályázatára nézve nem releváns,</w:t>
      </w:r>
    </w:p>
    <w:p w:rsidR="00C81A0D" w:rsidRPr="00C81A0D" w:rsidRDefault="00C81A0D" w:rsidP="00C81A0D">
      <w:pPr>
        <w:widowControl w:val="0"/>
        <w:numPr>
          <w:ilvl w:val="0"/>
          <w:numId w:val="8"/>
        </w:numPr>
        <w:suppressAutoHyphens/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  <w:lang w:eastAsia="en-US"/>
        </w:rPr>
      </w:pPr>
      <w:r w:rsidRPr="00C81A0D">
        <w:rPr>
          <w:rFonts w:eastAsia="Calibri"/>
          <w:sz w:val="24"/>
          <w:szCs w:val="24"/>
          <w:lang w:eastAsia="en-US"/>
        </w:rPr>
        <w:t>a pályázó nyilatkozata arra vonatkozóan, hogy a program megvalósításához mekkora önerővel rendelkezik,</w:t>
      </w:r>
    </w:p>
    <w:p w:rsidR="00C81A0D" w:rsidRPr="00C81A0D" w:rsidRDefault="00C81A0D" w:rsidP="00C81A0D">
      <w:pPr>
        <w:widowControl w:val="0"/>
        <w:numPr>
          <w:ilvl w:val="0"/>
          <w:numId w:val="8"/>
        </w:numPr>
        <w:suppressAutoHyphens/>
        <w:spacing w:before="100" w:beforeAutospacing="1" w:after="100" w:afterAutospacing="1" w:line="276" w:lineRule="auto"/>
        <w:jc w:val="both"/>
        <w:rPr>
          <w:rFonts w:eastAsia="Calibri"/>
          <w:sz w:val="24"/>
          <w:szCs w:val="24"/>
          <w:lang w:eastAsia="en-US"/>
        </w:rPr>
      </w:pPr>
      <w:r w:rsidRPr="00C81A0D">
        <w:rPr>
          <w:rFonts w:eastAsia="Calibri"/>
          <w:sz w:val="24"/>
          <w:szCs w:val="24"/>
          <w:lang w:eastAsia="en-US"/>
        </w:rPr>
        <w:t>a pályázó nyilatkozata arra vonatkozóan, hogy Tokaj Város Önkormányzatát a rendezvényen, programon támogatóként tünteti fel,</w:t>
      </w:r>
    </w:p>
    <w:p w:rsidR="00C81A0D" w:rsidRPr="00C81A0D" w:rsidRDefault="00C81A0D" w:rsidP="00C81A0D">
      <w:pPr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</w:p>
    <w:p w:rsidR="00C81A0D" w:rsidRPr="00C81A0D" w:rsidRDefault="00C81A0D" w:rsidP="00C81A0D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C81A0D">
        <w:rPr>
          <w:b/>
          <w:sz w:val="24"/>
          <w:szCs w:val="24"/>
        </w:rPr>
        <w:t>A pályázatok beérkezésének határideje</w:t>
      </w:r>
      <w:proofErr w:type="gramStart"/>
      <w:r w:rsidRPr="00C81A0D">
        <w:rPr>
          <w:sz w:val="24"/>
          <w:szCs w:val="24"/>
        </w:rPr>
        <w:t>:  2016.</w:t>
      </w:r>
      <w:proofErr w:type="gramEnd"/>
      <w:r w:rsidRPr="00C81A0D">
        <w:rPr>
          <w:sz w:val="24"/>
          <w:szCs w:val="24"/>
        </w:rPr>
        <w:t xml:space="preserve"> február 28. 12. óra</w:t>
      </w:r>
    </w:p>
    <w:p w:rsidR="00C81A0D" w:rsidRPr="00C81A0D" w:rsidRDefault="00C81A0D" w:rsidP="00C81A0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C81A0D">
        <w:rPr>
          <w:sz w:val="24"/>
          <w:szCs w:val="24"/>
        </w:rPr>
        <w:t>Elbírálás határideje: 2016. március 31.</w:t>
      </w:r>
    </w:p>
    <w:p w:rsidR="00C81A0D" w:rsidRPr="00C81A0D" w:rsidRDefault="00C81A0D" w:rsidP="00C81A0D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b/>
          <w:bCs/>
          <w:sz w:val="24"/>
          <w:szCs w:val="24"/>
        </w:rPr>
      </w:pPr>
      <w:r w:rsidRPr="00C81A0D">
        <w:rPr>
          <w:b/>
          <w:bCs/>
          <w:sz w:val="24"/>
          <w:szCs w:val="24"/>
        </w:rPr>
        <w:t>A pályázat keretösszege: 5.425.000.-</w:t>
      </w:r>
    </w:p>
    <w:p w:rsidR="00C81A0D" w:rsidRPr="00C81A0D" w:rsidRDefault="00C81A0D" w:rsidP="00C81A0D">
      <w:pPr>
        <w:spacing w:before="100" w:beforeAutospacing="1" w:after="100" w:afterAutospacing="1"/>
        <w:ind w:left="720"/>
        <w:contextualSpacing/>
        <w:jc w:val="both"/>
        <w:rPr>
          <w:b/>
          <w:bCs/>
          <w:sz w:val="24"/>
          <w:szCs w:val="24"/>
        </w:rPr>
      </w:pPr>
      <w:r w:rsidRPr="00C81A0D">
        <w:rPr>
          <w:b/>
          <w:bCs/>
          <w:sz w:val="24"/>
          <w:szCs w:val="24"/>
        </w:rPr>
        <w:t>Benyújtható pályázatok száma: 35 db</w:t>
      </w:r>
    </w:p>
    <w:p w:rsidR="00C81A0D" w:rsidRPr="00C81A0D" w:rsidRDefault="00C81A0D" w:rsidP="00C81A0D">
      <w:pPr>
        <w:spacing w:before="100" w:beforeAutospacing="1" w:after="100" w:afterAutospacing="1"/>
        <w:ind w:left="720"/>
        <w:contextualSpacing/>
        <w:jc w:val="both"/>
        <w:rPr>
          <w:b/>
          <w:bCs/>
          <w:sz w:val="24"/>
          <w:szCs w:val="24"/>
        </w:rPr>
      </w:pPr>
    </w:p>
    <w:p w:rsidR="00C81A0D" w:rsidRPr="00C81A0D" w:rsidRDefault="00C81A0D" w:rsidP="00C81A0D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b/>
          <w:sz w:val="24"/>
          <w:szCs w:val="24"/>
        </w:rPr>
      </w:pPr>
      <w:r w:rsidRPr="00C81A0D">
        <w:rPr>
          <w:b/>
          <w:sz w:val="24"/>
          <w:szCs w:val="24"/>
        </w:rPr>
        <w:t xml:space="preserve"> A benyújtott pályázatokat Tokaj Város Önkormányzat Képviselő-testülete bírálja el.</w:t>
      </w:r>
    </w:p>
    <w:p w:rsidR="00C81A0D" w:rsidRPr="00C81A0D" w:rsidRDefault="00C81A0D" w:rsidP="00C81A0D">
      <w:pPr>
        <w:jc w:val="both"/>
        <w:rPr>
          <w:sz w:val="24"/>
          <w:szCs w:val="24"/>
        </w:rPr>
      </w:pPr>
    </w:p>
    <w:p w:rsidR="00C81A0D" w:rsidRDefault="00C81A0D" w:rsidP="00C81A0D">
      <w:pPr>
        <w:spacing w:after="200"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81A0D">
        <w:rPr>
          <w:color w:val="000000"/>
          <w:sz w:val="24"/>
          <w:szCs w:val="24"/>
          <w:shd w:val="clear" w:color="auto" w:fill="FFFFFF"/>
        </w:rPr>
        <w:t>A Tokaj Város Önkormányzat Képviselő-testületének 1/2015. (I. 30.) önkormányzati rendelete</w:t>
      </w:r>
      <w:r w:rsidRPr="00C81A0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C81A0D">
          <w:rPr>
            <w:rStyle w:val="Hiperhivatkozs"/>
            <w:b/>
            <w:bCs/>
            <w:color w:val="000000"/>
            <w:sz w:val="24"/>
            <w:szCs w:val="24"/>
            <w:shd w:val="clear" w:color="auto" w:fill="FFFFFF"/>
          </w:rPr>
          <w:t>ide kattintva</w:t>
        </w:r>
      </w:hyperlink>
      <w:r w:rsidRPr="00C81A0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81A0D">
        <w:rPr>
          <w:color w:val="000000"/>
          <w:sz w:val="24"/>
          <w:szCs w:val="24"/>
          <w:shd w:val="clear" w:color="auto" w:fill="FFFFFF"/>
        </w:rPr>
        <w:t>érhető el.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81A0D">
        <w:rPr>
          <w:color w:val="000000"/>
          <w:sz w:val="24"/>
          <w:szCs w:val="24"/>
          <w:shd w:val="clear" w:color="auto" w:fill="FFFFFF"/>
        </w:rPr>
        <w:t>A pályázati felhívás, a kitöltendő pályázati űrlap és a mellékletek</w:t>
      </w:r>
      <w:r w:rsidRPr="00C81A0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C81A0D">
          <w:rPr>
            <w:rStyle w:val="Hiperhivatkozs"/>
            <w:b/>
            <w:bCs/>
            <w:color w:val="000000"/>
            <w:sz w:val="24"/>
            <w:szCs w:val="24"/>
            <w:shd w:val="clear" w:color="auto" w:fill="FFFFFF"/>
          </w:rPr>
          <w:t>ide kattintva</w:t>
        </w:r>
      </w:hyperlink>
      <w:r w:rsidRPr="00C81A0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81A0D">
        <w:rPr>
          <w:color w:val="000000"/>
          <w:sz w:val="24"/>
          <w:szCs w:val="24"/>
          <w:shd w:val="clear" w:color="auto" w:fill="FFFFFF"/>
        </w:rPr>
        <w:t>érhető</w:t>
      </w:r>
      <w:r>
        <w:rPr>
          <w:color w:val="000000"/>
          <w:sz w:val="24"/>
          <w:szCs w:val="24"/>
          <w:shd w:val="clear" w:color="auto" w:fill="FFFFFF"/>
        </w:rPr>
        <w:t>k</w:t>
      </w:r>
      <w:r w:rsidRPr="00C81A0D">
        <w:rPr>
          <w:color w:val="000000"/>
          <w:sz w:val="24"/>
          <w:szCs w:val="24"/>
          <w:shd w:val="clear" w:color="auto" w:fill="FFFFFF"/>
        </w:rPr>
        <w:t xml:space="preserve"> el.</w:t>
      </w:r>
    </w:p>
    <w:p w:rsidR="0054788E" w:rsidRDefault="0054788E" w:rsidP="00C81A0D">
      <w:pPr>
        <w:spacing w:after="200"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54788E" w:rsidRDefault="0054788E">
      <w:pPr>
        <w:overflowPunct/>
        <w:autoSpaceDE/>
        <w:autoSpaceDN/>
        <w:adjustRightInd/>
        <w:spacing w:after="200"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page"/>
      </w:r>
    </w:p>
    <w:p w:rsidR="0054788E" w:rsidRPr="00C81A0D" w:rsidRDefault="0054788E" w:rsidP="00C81A0D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87CA8" w:rsidRPr="00F04883" w:rsidRDefault="00E87CA8" w:rsidP="00E87CA8">
      <w:pPr>
        <w:overflowPunct/>
        <w:autoSpaceDE/>
        <w:autoSpaceDN/>
        <w:adjustRightInd/>
        <w:spacing w:before="100" w:beforeAutospacing="1" w:after="100" w:afterAutospacing="1"/>
        <w:ind w:right="122"/>
        <w:jc w:val="right"/>
        <w:rPr>
          <w:rFonts w:eastAsia="Lucida Sans Unicode"/>
          <w:b/>
          <w:i/>
          <w:kern w:val="1"/>
          <w:sz w:val="24"/>
          <w:szCs w:val="24"/>
        </w:rPr>
      </w:pPr>
      <w:r w:rsidRPr="002428E2">
        <w:rPr>
          <w:rFonts w:eastAsia="Lucida Sans Unicode"/>
          <w:b/>
          <w:i/>
          <w:kern w:val="1"/>
          <w:sz w:val="24"/>
          <w:szCs w:val="24"/>
        </w:rPr>
        <w:t>1. sz. melléklet a</w:t>
      </w:r>
      <w:r>
        <w:rPr>
          <w:rFonts w:eastAsia="Lucida Sans Unicode"/>
          <w:b/>
          <w:i/>
          <w:kern w:val="1"/>
          <w:sz w:val="24"/>
          <w:szCs w:val="24"/>
        </w:rPr>
        <w:t>z</w:t>
      </w:r>
      <w:r w:rsidRPr="002428E2">
        <w:rPr>
          <w:rFonts w:eastAsia="Lucida Sans Unicode"/>
          <w:b/>
          <w:i/>
          <w:kern w:val="1"/>
          <w:sz w:val="24"/>
          <w:szCs w:val="24"/>
        </w:rPr>
        <w:t xml:space="preserve"> </w:t>
      </w:r>
      <w:r>
        <w:rPr>
          <w:rFonts w:eastAsia="Lucida Sans Unicode"/>
          <w:b/>
          <w:i/>
          <w:kern w:val="1"/>
          <w:sz w:val="24"/>
          <w:szCs w:val="24"/>
        </w:rPr>
        <w:t xml:space="preserve">1 </w:t>
      </w:r>
      <w:r w:rsidRPr="002428E2">
        <w:rPr>
          <w:rFonts w:eastAsia="Lucida Sans Unicode"/>
          <w:b/>
          <w:i/>
          <w:kern w:val="1"/>
          <w:sz w:val="24"/>
          <w:szCs w:val="24"/>
        </w:rPr>
        <w:t>/2015. (</w:t>
      </w:r>
      <w:r>
        <w:rPr>
          <w:rFonts w:eastAsia="Lucida Sans Unicode"/>
          <w:b/>
          <w:i/>
          <w:kern w:val="1"/>
          <w:sz w:val="24"/>
          <w:szCs w:val="24"/>
        </w:rPr>
        <w:t>I.30.</w:t>
      </w:r>
      <w:r w:rsidRPr="002428E2">
        <w:rPr>
          <w:rFonts w:eastAsia="Lucida Sans Unicode"/>
          <w:b/>
          <w:i/>
          <w:kern w:val="1"/>
          <w:sz w:val="24"/>
          <w:szCs w:val="24"/>
        </w:rPr>
        <w:t xml:space="preserve">) </w:t>
      </w:r>
      <w:r>
        <w:rPr>
          <w:rFonts w:eastAsia="Lucida Sans Unicode"/>
          <w:b/>
          <w:i/>
          <w:kern w:val="1"/>
          <w:sz w:val="24"/>
          <w:szCs w:val="24"/>
        </w:rPr>
        <w:t>önkormányzati rendelethez</w:t>
      </w:r>
      <w:r w:rsidRPr="00F04883">
        <w:rPr>
          <w:rFonts w:eastAsia="Lucida Sans Unicode"/>
          <w:b/>
          <w:i/>
          <w:kern w:val="1"/>
          <w:sz w:val="24"/>
          <w:szCs w:val="24"/>
        </w:rPr>
        <w:t xml:space="preserve"> </w:t>
      </w: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b/>
          <w:i/>
          <w:kern w:val="1"/>
          <w:sz w:val="24"/>
          <w:szCs w:val="24"/>
        </w:rPr>
      </w:pPr>
      <w:r w:rsidRPr="00F04883">
        <w:rPr>
          <w:rFonts w:eastAsia="Lucida Sans Unicode"/>
          <w:b/>
          <w:i/>
          <w:kern w:val="1"/>
          <w:sz w:val="24"/>
          <w:szCs w:val="24"/>
        </w:rPr>
        <w:t>Tokaj Város Önkormányzata</w:t>
      </w: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b/>
          <w:i/>
          <w:kern w:val="1"/>
          <w:sz w:val="24"/>
          <w:szCs w:val="24"/>
        </w:rPr>
      </w:pPr>
      <w:r w:rsidRPr="00F04883">
        <w:rPr>
          <w:rFonts w:eastAsia="Lucida Sans Unicode"/>
          <w:b/>
          <w:i/>
          <w:kern w:val="1"/>
          <w:sz w:val="24"/>
          <w:szCs w:val="24"/>
        </w:rPr>
        <w:t>Tokaj, Rákóczi út 54.</w:t>
      </w: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i/>
          <w:kern w:val="1"/>
          <w:sz w:val="24"/>
          <w:szCs w:val="24"/>
        </w:rPr>
      </w:pPr>
      <w:r w:rsidRPr="00F04883">
        <w:rPr>
          <w:rFonts w:eastAsia="Lucida Sans Unicode"/>
          <w:i/>
          <w:kern w:val="1"/>
          <w:sz w:val="24"/>
          <w:szCs w:val="24"/>
        </w:rPr>
        <w:t xml:space="preserve">Tel: 47/ 352- </w:t>
      </w:r>
      <w:proofErr w:type="gramStart"/>
      <w:r w:rsidRPr="00F04883">
        <w:rPr>
          <w:rFonts w:eastAsia="Lucida Sans Unicode"/>
          <w:i/>
          <w:kern w:val="1"/>
          <w:sz w:val="24"/>
          <w:szCs w:val="24"/>
        </w:rPr>
        <w:t>752    Fax</w:t>
      </w:r>
      <w:proofErr w:type="gramEnd"/>
      <w:r w:rsidRPr="00F04883">
        <w:rPr>
          <w:rFonts w:eastAsia="Lucida Sans Unicode"/>
          <w:i/>
          <w:kern w:val="1"/>
          <w:sz w:val="24"/>
          <w:szCs w:val="24"/>
        </w:rPr>
        <w:t>: 47/ 352 -006</w:t>
      </w: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i/>
          <w:kern w:val="1"/>
          <w:sz w:val="24"/>
          <w:szCs w:val="24"/>
        </w:rPr>
      </w:pPr>
      <w:proofErr w:type="gramStart"/>
      <w:r w:rsidRPr="00F04883">
        <w:rPr>
          <w:rFonts w:eastAsia="Lucida Sans Unicode"/>
          <w:i/>
          <w:kern w:val="1"/>
          <w:sz w:val="24"/>
          <w:szCs w:val="24"/>
        </w:rPr>
        <w:t>e-mail</w:t>
      </w:r>
      <w:proofErr w:type="gramEnd"/>
      <w:r w:rsidRPr="00F04883">
        <w:rPr>
          <w:rFonts w:eastAsia="Lucida Sans Unicode"/>
          <w:i/>
          <w:kern w:val="1"/>
          <w:sz w:val="24"/>
          <w:szCs w:val="24"/>
        </w:rPr>
        <w:t xml:space="preserve">: </w:t>
      </w:r>
      <w:hyperlink r:id="rId7" w:history="1">
        <w:r w:rsidRPr="00FD4E9F">
          <w:rPr>
            <w:rStyle w:val="Hiperhivatkozs"/>
            <w:rFonts w:eastAsia="Lucida Sans Unicode"/>
            <w:kern w:val="1"/>
            <w:sz w:val="24"/>
            <w:szCs w:val="24"/>
          </w:rPr>
          <w:t>alexandra.keresztes@tokaj.</w:t>
        </w:r>
      </w:hyperlink>
      <w:r w:rsidRPr="00F04883">
        <w:rPr>
          <w:rFonts w:eastAsia="Lucida Sans Unicode"/>
          <w:kern w:val="1"/>
          <w:sz w:val="24"/>
          <w:szCs w:val="24"/>
        </w:rPr>
        <w:t>hu</w:t>
      </w:r>
    </w:p>
    <w:p w:rsidR="00E87CA8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i/>
          <w:kern w:val="1"/>
          <w:sz w:val="24"/>
          <w:szCs w:val="24"/>
        </w:rPr>
      </w:pPr>
      <w:proofErr w:type="gramStart"/>
      <w:r w:rsidRPr="00F04883">
        <w:rPr>
          <w:rFonts w:eastAsia="Lucida Sans Unicode"/>
          <w:i/>
          <w:kern w:val="1"/>
          <w:sz w:val="24"/>
          <w:szCs w:val="24"/>
        </w:rPr>
        <w:t>honlap</w:t>
      </w:r>
      <w:proofErr w:type="gramEnd"/>
      <w:r w:rsidRPr="00F04883">
        <w:rPr>
          <w:rFonts w:eastAsia="Lucida Sans Unicode"/>
          <w:i/>
          <w:kern w:val="1"/>
          <w:sz w:val="24"/>
          <w:szCs w:val="24"/>
        </w:rPr>
        <w:t xml:space="preserve">: </w:t>
      </w:r>
      <w:hyperlink r:id="rId8" w:history="1">
        <w:r w:rsidRPr="00F04883">
          <w:rPr>
            <w:rFonts w:eastAsia="Lucida Sans Unicode"/>
            <w:color w:val="0000FF"/>
            <w:kern w:val="1"/>
            <w:sz w:val="24"/>
            <w:szCs w:val="24"/>
            <w:u w:val="single"/>
          </w:rPr>
          <w:t>www.tokaj.hu</w:t>
        </w:r>
      </w:hyperlink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i/>
          <w:kern w:val="1"/>
          <w:sz w:val="24"/>
          <w:szCs w:val="24"/>
        </w:rPr>
      </w:pP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jc w:val="center"/>
        <w:rPr>
          <w:rFonts w:eastAsia="Lucida Sans Unicode"/>
          <w:b/>
          <w:i/>
          <w:kern w:val="1"/>
          <w:sz w:val="24"/>
          <w:szCs w:val="24"/>
          <w:u w:val="single"/>
        </w:rPr>
      </w:pPr>
      <w:r w:rsidRPr="00F04883">
        <w:rPr>
          <w:rFonts w:eastAsia="Lucida Sans Unicode"/>
          <w:b/>
          <w:i/>
          <w:kern w:val="1"/>
          <w:sz w:val="24"/>
          <w:szCs w:val="24"/>
          <w:u w:val="single"/>
        </w:rPr>
        <w:t xml:space="preserve">P Á L Y Á Z </w:t>
      </w:r>
      <w:proofErr w:type="gramStart"/>
      <w:r w:rsidRPr="00F04883">
        <w:rPr>
          <w:rFonts w:eastAsia="Lucida Sans Unicode"/>
          <w:b/>
          <w:i/>
          <w:kern w:val="1"/>
          <w:sz w:val="24"/>
          <w:szCs w:val="24"/>
          <w:u w:val="single"/>
        </w:rPr>
        <w:t>A</w:t>
      </w:r>
      <w:proofErr w:type="gramEnd"/>
      <w:r w:rsidRPr="00F04883">
        <w:rPr>
          <w:rFonts w:eastAsia="Lucida Sans Unicode"/>
          <w:b/>
          <w:i/>
          <w:kern w:val="1"/>
          <w:sz w:val="24"/>
          <w:szCs w:val="24"/>
          <w:u w:val="single"/>
        </w:rPr>
        <w:t xml:space="preserve"> T I  Ű R L A P </w:t>
      </w: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jc w:val="center"/>
        <w:rPr>
          <w:rFonts w:eastAsia="Lucida Sans Unicode"/>
          <w:b/>
          <w:i/>
          <w:kern w:val="1"/>
          <w:sz w:val="24"/>
          <w:szCs w:val="24"/>
          <w:u w:val="single"/>
        </w:rPr>
      </w:pP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jc w:val="both"/>
        <w:rPr>
          <w:rFonts w:eastAsia="Lucida Sans Unicode"/>
          <w:b/>
          <w:kern w:val="1"/>
          <w:sz w:val="24"/>
          <w:szCs w:val="24"/>
        </w:rPr>
      </w:pPr>
      <w:r w:rsidRPr="00F04883">
        <w:rPr>
          <w:rFonts w:eastAsia="Lucida Sans Unicode"/>
          <w:b/>
          <w:kern w:val="1"/>
          <w:sz w:val="24"/>
          <w:szCs w:val="24"/>
        </w:rPr>
        <w:t>1. A pályázó adatai:</w:t>
      </w: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 xml:space="preserve">1.1.A pályázó szerv neve: </w:t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 xml:space="preserve">1.2. Címe: 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 xml:space="preserve">1.3. Telefon száma: 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>1.4. E-mail címe</w:t>
      </w:r>
      <w:proofErr w:type="gramStart"/>
      <w:r w:rsidRPr="00F04883">
        <w:rPr>
          <w:rFonts w:eastAsia="Lucida Sans Unicode"/>
          <w:kern w:val="1"/>
          <w:sz w:val="24"/>
          <w:szCs w:val="24"/>
        </w:rPr>
        <w:t>.:</w:t>
      </w:r>
      <w:proofErr w:type="gramEnd"/>
      <w:r w:rsidRPr="00F04883">
        <w:rPr>
          <w:rFonts w:eastAsia="Lucida Sans Unicode"/>
          <w:kern w:val="1"/>
          <w:sz w:val="24"/>
          <w:szCs w:val="24"/>
        </w:rPr>
        <w:t xml:space="preserve"> 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 xml:space="preserve">1.5. Működési forma: (egyesület, szervezet </w:t>
      </w:r>
      <w:proofErr w:type="spellStart"/>
      <w:r w:rsidRPr="00F04883">
        <w:rPr>
          <w:rFonts w:eastAsia="Lucida Sans Unicode"/>
          <w:kern w:val="1"/>
          <w:sz w:val="24"/>
          <w:szCs w:val="24"/>
        </w:rPr>
        <w:t>stb</w:t>
      </w:r>
      <w:proofErr w:type="spellEnd"/>
      <w:r w:rsidRPr="00F04883">
        <w:rPr>
          <w:rFonts w:eastAsia="Lucida Sans Unicode"/>
          <w:kern w:val="1"/>
          <w:sz w:val="24"/>
          <w:szCs w:val="24"/>
        </w:rPr>
        <w:t xml:space="preserve">): 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 xml:space="preserve">1.6. A szervezet képviselője, telefonszáma: 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 xml:space="preserve">1.7. Pályázati megbízott neve, címe, telefonszáma: 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 xml:space="preserve">1.8. A pályázó szervezet számlaszáma: 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b/>
          <w:kern w:val="1"/>
          <w:sz w:val="24"/>
          <w:szCs w:val="24"/>
        </w:rPr>
      </w:pPr>
      <w:r w:rsidRPr="00F04883">
        <w:rPr>
          <w:rFonts w:eastAsia="Lucida Sans Unicode"/>
          <w:b/>
          <w:kern w:val="1"/>
          <w:sz w:val="24"/>
          <w:szCs w:val="24"/>
        </w:rPr>
        <w:t>2. Pályázati cél rövid leírása:</w:t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b/>
          <w:kern w:val="1"/>
          <w:sz w:val="24"/>
          <w:szCs w:val="24"/>
        </w:rPr>
      </w:pPr>
      <w:r w:rsidRPr="00F04883">
        <w:rPr>
          <w:rFonts w:eastAsia="Lucida Sans Unicode"/>
          <w:b/>
          <w:kern w:val="1"/>
          <w:sz w:val="24"/>
          <w:szCs w:val="24"/>
        </w:rPr>
        <w:t>3. A pályázati cél tervezett megvalósítása:</w:t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 xml:space="preserve">3.1. A megvalósulás kezdő időpontja: 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 xml:space="preserve">3.2. A pályázati program befejező időpontja 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 xml:space="preserve">3.3. A megvalósításhoz szükséges teljes összeg: 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>3.4. Rendelkezésre álló egyéb forrás megnevezése: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 xml:space="preserve">3.5. Az igényelt támogatás összege: </w:t>
      </w: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  <w:u w:val="single"/>
        </w:rPr>
      </w:pPr>
      <w:r w:rsidRPr="00F04883">
        <w:rPr>
          <w:rFonts w:eastAsia="Lucida Sans Unicode"/>
          <w:kern w:val="1"/>
          <w:sz w:val="24"/>
          <w:szCs w:val="24"/>
          <w:u w:val="single"/>
        </w:rPr>
        <w:t>A pályázati program részletes költségvetését mellékelni kell!</w:t>
      </w: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</w:p>
    <w:p w:rsidR="00E87CA8" w:rsidRPr="00F04883" w:rsidRDefault="00E87CA8" w:rsidP="00E87CA8">
      <w:pPr>
        <w:widowControl w:val="0"/>
        <w:suppressAutoHyphens/>
        <w:overflowPunct/>
        <w:autoSpaceDE/>
        <w:autoSpaceDN/>
        <w:adjustRightInd/>
        <w:rPr>
          <w:rFonts w:eastAsia="Lucida Sans Unicode"/>
          <w:b/>
          <w:kern w:val="1"/>
          <w:sz w:val="24"/>
          <w:szCs w:val="24"/>
        </w:rPr>
      </w:pPr>
      <w:r w:rsidRPr="00F04883">
        <w:rPr>
          <w:rFonts w:eastAsia="Lucida Sans Unicode"/>
          <w:b/>
          <w:kern w:val="1"/>
          <w:sz w:val="24"/>
          <w:szCs w:val="24"/>
        </w:rPr>
        <w:t>Egyéb adatok, információk a pályázó részéről:</w:t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Pr="0054788E" w:rsidRDefault="00E87CA8" w:rsidP="0054788E">
      <w:pPr>
        <w:widowControl w:val="0"/>
        <w:tabs>
          <w:tab w:val="right" w:leader="dot" w:pos="9617"/>
        </w:tabs>
        <w:suppressAutoHyphens/>
        <w:overflowPunct/>
        <w:autoSpaceDE/>
        <w:autoSpaceDN/>
        <w:adjustRightInd/>
        <w:rPr>
          <w:rFonts w:eastAsia="Lucida Sans Unicode"/>
          <w:kern w:val="1"/>
          <w:sz w:val="24"/>
          <w:szCs w:val="24"/>
        </w:rPr>
      </w:pPr>
      <w:r w:rsidRPr="00F04883">
        <w:rPr>
          <w:rFonts w:eastAsia="Lucida Sans Unicode"/>
          <w:kern w:val="1"/>
          <w:sz w:val="24"/>
          <w:szCs w:val="24"/>
        </w:rPr>
        <w:tab/>
      </w:r>
    </w:p>
    <w:p w:rsidR="00E87CA8" w:rsidRDefault="00E87CA8" w:rsidP="00E87CA8">
      <w:pPr>
        <w:widowControl w:val="0"/>
        <w:tabs>
          <w:tab w:val="left" w:pos="5017"/>
          <w:tab w:val="left" w:leader="dot" w:pos="9269"/>
        </w:tabs>
        <w:suppressAutoHyphens/>
        <w:overflowPunct/>
        <w:autoSpaceDE/>
        <w:autoSpaceDN/>
        <w:adjustRightInd/>
        <w:rPr>
          <w:rFonts w:eastAsia="Lucida Sans Unicode"/>
          <w:b/>
          <w:i/>
          <w:kern w:val="1"/>
          <w:sz w:val="24"/>
          <w:szCs w:val="24"/>
        </w:rPr>
      </w:pPr>
    </w:p>
    <w:p w:rsidR="00E87CA8" w:rsidRPr="00F04883" w:rsidRDefault="00E87CA8" w:rsidP="00E87CA8">
      <w:pPr>
        <w:widowControl w:val="0"/>
        <w:tabs>
          <w:tab w:val="left" w:pos="5017"/>
          <w:tab w:val="left" w:leader="dot" w:pos="9269"/>
        </w:tabs>
        <w:suppressAutoHyphens/>
        <w:overflowPunct/>
        <w:autoSpaceDE/>
        <w:autoSpaceDN/>
        <w:adjustRightInd/>
        <w:rPr>
          <w:rFonts w:eastAsia="Lucida Sans Unicode"/>
          <w:b/>
          <w:i/>
          <w:kern w:val="1"/>
          <w:sz w:val="24"/>
          <w:szCs w:val="24"/>
        </w:rPr>
      </w:pPr>
      <w:r w:rsidRPr="00F04883">
        <w:rPr>
          <w:rFonts w:eastAsia="Lucida Sans Unicode"/>
          <w:b/>
          <w:i/>
          <w:kern w:val="1"/>
          <w:sz w:val="24"/>
          <w:szCs w:val="24"/>
        </w:rPr>
        <w:tab/>
      </w:r>
      <w:r w:rsidRPr="00F04883">
        <w:rPr>
          <w:rFonts w:eastAsia="Lucida Sans Unicode"/>
          <w:b/>
          <w:i/>
          <w:kern w:val="1"/>
          <w:sz w:val="24"/>
          <w:szCs w:val="24"/>
        </w:rPr>
        <w:tab/>
      </w:r>
    </w:p>
    <w:p w:rsidR="00E87CA8" w:rsidRPr="00F04883" w:rsidRDefault="00E87CA8" w:rsidP="00E87CA8">
      <w:pPr>
        <w:widowControl w:val="0"/>
        <w:tabs>
          <w:tab w:val="center" w:pos="7133"/>
        </w:tabs>
        <w:suppressAutoHyphens/>
        <w:overflowPunct/>
        <w:autoSpaceDE/>
        <w:autoSpaceDN/>
        <w:adjustRightInd/>
        <w:jc w:val="both"/>
        <w:rPr>
          <w:rFonts w:eastAsia="Lucida Sans Unicode"/>
          <w:b/>
          <w:i/>
          <w:kern w:val="1"/>
          <w:sz w:val="24"/>
          <w:szCs w:val="24"/>
        </w:rPr>
      </w:pPr>
      <w:r w:rsidRPr="00F04883">
        <w:rPr>
          <w:rFonts w:eastAsia="Lucida Sans Unicode"/>
          <w:b/>
          <w:i/>
          <w:kern w:val="1"/>
          <w:sz w:val="24"/>
          <w:szCs w:val="24"/>
        </w:rPr>
        <w:tab/>
      </w:r>
      <w:proofErr w:type="gramStart"/>
      <w:r w:rsidRPr="00F04883">
        <w:rPr>
          <w:rFonts w:eastAsia="Lucida Sans Unicode"/>
          <w:b/>
          <w:i/>
          <w:kern w:val="1"/>
          <w:sz w:val="24"/>
          <w:szCs w:val="24"/>
        </w:rPr>
        <w:t>a</w:t>
      </w:r>
      <w:proofErr w:type="gramEnd"/>
      <w:r w:rsidRPr="00F04883">
        <w:rPr>
          <w:rFonts w:eastAsia="Lucida Sans Unicode"/>
          <w:b/>
          <w:i/>
          <w:kern w:val="1"/>
          <w:sz w:val="24"/>
          <w:szCs w:val="24"/>
        </w:rPr>
        <w:t xml:space="preserve"> pályázó szervezet  képviselőjének aláírása</w:t>
      </w:r>
    </w:p>
    <w:p w:rsidR="0076511B" w:rsidRDefault="0076511B"/>
    <w:p w:rsidR="00E87CA8" w:rsidRDefault="00E87CA8"/>
    <w:p w:rsidR="00540B69" w:rsidRDefault="00540B69" w:rsidP="00540B69">
      <w:pPr>
        <w:widowControl w:val="0"/>
        <w:suppressAutoHyphens/>
        <w:overflowPunct/>
        <w:autoSpaceDE/>
        <w:autoSpaceDN/>
        <w:adjustRightInd/>
        <w:rPr>
          <w:rFonts w:eastAsia="Lucida Sans Unicode"/>
          <w:b/>
          <w:kern w:val="1"/>
          <w:sz w:val="24"/>
          <w:szCs w:val="24"/>
        </w:rPr>
      </w:pPr>
      <w:r>
        <w:rPr>
          <w:rFonts w:eastAsia="Lucida Sans Unicode"/>
          <w:b/>
          <w:kern w:val="1"/>
          <w:sz w:val="24"/>
          <w:szCs w:val="24"/>
        </w:rPr>
        <w:t>A pályázati űrlaphoz csatolandó mellékletek:</w:t>
      </w:r>
    </w:p>
    <w:p w:rsidR="00540B69" w:rsidRDefault="00540B69" w:rsidP="00540B69">
      <w:pPr>
        <w:widowControl w:val="0"/>
        <w:suppressAutoHyphens/>
        <w:overflowPunct/>
        <w:autoSpaceDE/>
        <w:autoSpaceDN/>
        <w:adjustRightInd/>
        <w:rPr>
          <w:rFonts w:eastAsia="Lucida Sans Unicode"/>
          <w:b/>
          <w:kern w:val="1"/>
          <w:sz w:val="24"/>
          <w:szCs w:val="24"/>
        </w:rPr>
      </w:pPr>
    </w:p>
    <w:p w:rsidR="00540B69" w:rsidRDefault="00540B69" w:rsidP="00540B69">
      <w:pPr>
        <w:widowControl w:val="0"/>
        <w:suppressAutoHyphens/>
        <w:overflowPunct/>
        <w:autoSpaceDE/>
        <w:autoSpaceDN/>
        <w:adjustRightInd/>
        <w:rPr>
          <w:rFonts w:eastAsia="Lucida Sans Unicode"/>
          <w:b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7750"/>
      </w:tblGrid>
      <w:tr w:rsidR="00540B69" w:rsidRPr="002E4D1C" w:rsidTr="00D71183">
        <w:tc>
          <w:tcPr>
            <w:tcW w:w="1536" w:type="dxa"/>
            <w:shd w:val="clear" w:color="auto" w:fill="A6A6A6"/>
          </w:tcPr>
          <w:p w:rsidR="00540B69" w:rsidRPr="002E4D1C" w:rsidRDefault="00540B69" w:rsidP="00D71183">
            <w:pPr>
              <w:jc w:val="center"/>
              <w:rPr>
                <w:sz w:val="24"/>
                <w:szCs w:val="24"/>
              </w:rPr>
            </w:pPr>
            <w:r w:rsidRPr="002E4D1C">
              <w:rPr>
                <w:sz w:val="24"/>
                <w:szCs w:val="24"/>
              </w:rPr>
              <w:t>Dokumentum megléte</w:t>
            </w:r>
          </w:p>
        </w:tc>
        <w:tc>
          <w:tcPr>
            <w:tcW w:w="7750" w:type="dxa"/>
            <w:shd w:val="clear" w:color="auto" w:fill="A6A6A6"/>
          </w:tcPr>
          <w:p w:rsidR="00540B69" w:rsidRPr="002E4D1C" w:rsidRDefault="00540B69" w:rsidP="00D71183">
            <w:pPr>
              <w:ind w:left="1068"/>
              <w:rPr>
                <w:b/>
                <w:iCs/>
                <w:sz w:val="24"/>
                <w:szCs w:val="24"/>
              </w:rPr>
            </w:pPr>
            <w:r w:rsidRPr="002E4D1C">
              <w:rPr>
                <w:b/>
                <w:iCs/>
                <w:sz w:val="24"/>
                <w:szCs w:val="24"/>
              </w:rPr>
              <w:t>Dokumentum megnevezése</w:t>
            </w:r>
          </w:p>
        </w:tc>
      </w:tr>
      <w:tr w:rsidR="00540B69" w:rsidRPr="002E4D1C" w:rsidTr="00D71183">
        <w:trPr>
          <w:trHeight w:val="582"/>
        </w:trPr>
        <w:tc>
          <w:tcPr>
            <w:tcW w:w="1536" w:type="dxa"/>
          </w:tcPr>
          <w:p w:rsidR="00540B69" w:rsidRPr="002E4D1C" w:rsidRDefault="00540B69" w:rsidP="00D71183">
            <w:pPr>
              <w:jc w:val="center"/>
              <w:rPr>
                <w:sz w:val="24"/>
                <w:szCs w:val="24"/>
              </w:rPr>
            </w:pPr>
            <w:r w:rsidRPr="002E4D1C">
              <w:rPr>
                <w:sz w:val="24"/>
                <w:szCs w:val="24"/>
              </w:rPr>
              <w:t>⁪</w:t>
            </w:r>
          </w:p>
        </w:tc>
        <w:tc>
          <w:tcPr>
            <w:tcW w:w="7750" w:type="dxa"/>
            <w:vAlign w:val="center"/>
          </w:tcPr>
          <w:p w:rsidR="00540B69" w:rsidRPr="002E4D1C" w:rsidRDefault="00540B69" w:rsidP="00D7118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Pé</w:t>
            </w:r>
            <w:r w:rsidRPr="00F04883">
              <w:rPr>
                <w:rFonts w:eastAsia="Calibri"/>
                <w:color w:val="000000"/>
                <w:sz w:val="24"/>
                <w:szCs w:val="24"/>
              </w:rPr>
              <w:t>nzügyi terv a megvalósítandó programra vonatkozóan</w:t>
            </w:r>
          </w:p>
        </w:tc>
      </w:tr>
      <w:tr w:rsidR="00540B69" w:rsidRPr="002E4D1C" w:rsidTr="00D71183">
        <w:trPr>
          <w:trHeight w:val="554"/>
        </w:trPr>
        <w:tc>
          <w:tcPr>
            <w:tcW w:w="1536" w:type="dxa"/>
          </w:tcPr>
          <w:p w:rsidR="00540B69" w:rsidRPr="002E4D1C" w:rsidRDefault="00540B69" w:rsidP="00D71183">
            <w:pPr>
              <w:jc w:val="center"/>
              <w:rPr>
                <w:sz w:val="24"/>
                <w:szCs w:val="24"/>
              </w:rPr>
            </w:pPr>
            <w:r w:rsidRPr="002E4D1C">
              <w:rPr>
                <w:sz w:val="24"/>
                <w:szCs w:val="24"/>
              </w:rPr>
              <w:t>⁪</w:t>
            </w:r>
          </w:p>
        </w:tc>
        <w:tc>
          <w:tcPr>
            <w:tcW w:w="7750" w:type="dxa"/>
            <w:vAlign w:val="center"/>
          </w:tcPr>
          <w:p w:rsidR="00540B69" w:rsidRPr="002E4D1C" w:rsidRDefault="00540B69" w:rsidP="00D7118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C</w:t>
            </w:r>
            <w:r w:rsidRPr="00F04883">
              <w:rPr>
                <w:rFonts w:eastAsia="Calibri"/>
                <w:color w:val="000000"/>
                <w:sz w:val="24"/>
                <w:szCs w:val="24"/>
              </w:rPr>
              <w:t>ivil szervezet esetén annak alapdokumentumai</w:t>
            </w:r>
          </w:p>
        </w:tc>
      </w:tr>
    </w:tbl>
    <w:p w:rsidR="00540B69" w:rsidRDefault="00540B69" w:rsidP="00540B69">
      <w:pPr>
        <w:overflowPunct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60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00"/>
        <w:gridCol w:w="2920"/>
      </w:tblGrid>
      <w:tr w:rsidR="00540B69" w:rsidRPr="005F0EAA" w:rsidTr="00D71183">
        <w:trPr>
          <w:trHeight w:val="315"/>
          <w:jc w:val="center"/>
        </w:trPr>
        <w:tc>
          <w:tcPr>
            <w:tcW w:w="602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EAA">
              <w:rPr>
                <w:b/>
                <w:bCs/>
                <w:color w:val="000000"/>
                <w:sz w:val="24"/>
                <w:szCs w:val="24"/>
              </w:rPr>
              <w:lastRenderedPageBreak/>
              <w:t>Pénzügyi terv (minta)</w:t>
            </w:r>
          </w:p>
        </w:tc>
      </w:tr>
      <w:tr w:rsidR="00540B69" w:rsidRPr="005F0EAA" w:rsidTr="00D71183">
        <w:trPr>
          <w:trHeight w:val="315"/>
          <w:jc w:val="center"/>
        </w:trPr>
        <w:tc>
          <w:tcPr>
            <w:tcW w:w="31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0E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0EAA">
              <w:rPr>
                <w:color w:val="000000"/>
                <w:sz w:val="24"/>
                <w:szCs w:val="24"/>
              </w:rPr>
              <w:t>2015. év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F0EAA">
              <w:rPr>
                <w:b/>
                <w:bCs/>
                <w:color w:val="000000"/>
                <w:sz w:val="20"/>
              </w:rPr>
              <w:t>1. Személyi juttatások összesen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F0EAA">
              <w:rPr>
                <w:b/>
                <w:bCs/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51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Rendszeres személyi juttatások (bérek)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51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Rendszeres személyi juttatások járulékai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51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Egyéb személyi juttatások (megnevezéssel)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51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Egyéb személyi juttatások járulékai (megnevezéssel)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F0EAA">
              <w:rPr>
                <w:b/>
                <w:bCs/>
                <w:color w:val="000000"/>
                <w:sz w:val="20"/>
              </w:rPr>
              <w:t>2. Dologi kiadások összesen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F0EAA">
              <w:rPr>
                <w:b/>
                <w:bCs/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B8CCE4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0"/>
              </w:rPr>
            </w:pPr>
            <w:r w:rsidRPr="005F0EAA">
              <w:rPr>
                <w:b/>
                <w:bCs/>
                <w:i/>
                <w:iCs/>
                <w:color w:val="000000"/>
                <w:sz w:val="20"/>
              </w:rPr>
              <w:t>2.1. Készletbeszerzések összesen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F0EAA">
              <w:rPr>
                <w:b/>
                <w:bCs/>
                <w:i/>
                <w:iCs/>
                <w:color w:val="000000"/>
                <w:sz w:val="20"/>
              </w:rPr>
              <w:t xml:space="preserve">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Irodaszer</w:t>
            </w:r>
            <w:proofErr w:type="gramStart"/>
            <w:r w:rsidRPr="005F0EAA">
              <w:rPr>
                <w:i/>
                <w:iCs/>
                <w:color w:val="000000"/>
                <w:sz w:val="20"/>
              </w:rPr>
              <w:t>,  nyomtatvány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51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proofErr w:type="spellStart"/>
            <w:r w:rsidRPr="005F0EAA">
              <w:rPr>
                <w:i/>
                <w:iCs/>
                <w:color w:val="000000"/>
                <w:sz w:val="20"/>
              </w:rPr>
              <w:t>Kisértékű</w:t>
            </w:r>
            <w:proofErr w:type="spellEnd"/>
            <w:r w:rsidRPr="005F0EAA">
              <w:rPr>
                <w:i/>
                <w:iCs/>
                <w:color w:val="000000"/>
                <w:sz w:val="20"/>
              </w:rPr>
              <w:t xml:space="preserve"> tárgyi eszköz, szellemi termék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Egyéb (megnevezéssel)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405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B8CCE4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0"/>
              </w:rPr>
            </w:pPr>
            <w:r w:rsidRPr="005F0EAA">
              <w:rPr>
                <w:b/>
                <w:bCs/>
                <w:i/>
                <w:iCs/>
                <w:color w:val="000000"/>
                <w:sz w:val="20"/>
              </w:rPr>
              <w:t>2.2. Szolgáltatási kiadások összesen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F0EAA">
              <w:rPr>
                <w:b/>
                <w:bCs/>
                <w:i/>
                <w:iCs/>
                <w:color w:val="000000"/>
                <w:sz w:val="20"/>
              </w:rPr>
              <w:t xml:space="preserve">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Telefon, internet szolgáltatás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Bérleti és lízing díjak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Szállítási szolgáltatás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Közüzemi díjak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51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Karbantartási, kisjavítási szolgáltatás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Egyéb üzemeltetési szolgáltatás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Egyéb (megnevezéssel)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54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B8CCE4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0"/>
              </w:rPr>
            </w:pPr>
            <w:r w:rsidRPr="005F0EAA">
              <w:rPr>
                <w:b/>
                <w:bCs/>
                <w:i/>
                <w:iCs/>
                <w:color w:val="000000"/>
                <w:sz w:val="20"/>
              </w:rPr>
              <w:t>2.3. Kiküldetés, reprezentáció, reklám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F0EAA">
              <w:rPr>
                <w:b/>
                <w:bCs/>
                <w:i/>
                <w:iCs/>
                <w:color w:val="000000"/>
                <w:sz w:val="20"/>
              </w:rPr>
              <w:t xml:space="preserve">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Utazási költség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Szállásköltség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Reprezentáció kiadások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Média kiadások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Rendezvények kiadásai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Kiadványok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Egyéb (megnevezéssel)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F0EAA">
              <w:rPr>
                <w:b/>
                <w:bCs/>
                <w:color w:val="000000"/>
                <w:sz w:val="20"/>
              </w:rPr>
              <w:t>3. Felhalmozási kiadások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F0EAA">
              <w:rPr>
                <w:b/>
                <w:bCs/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810"/>
          <w:jc w:val="center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B8CCE4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0"/>
              </w:rPr>
            </w:pPr>
            <w:r w:rsidRPr="005F0EAA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3.1. Felújítás (ingatlan, gép, berendezés, felszerelés, jármű felújítása)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F0EAA">
              <w:rPr>
                <w:b/>
                <w:bCs/>
                <w:i/>
                <w:iCs/>
                <w:color w:val="000000"/>
                <w:sz w:val="20"/>
              </w:rPr>
              <w:t xml:space="preserve">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(megnevezés)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(megnevezés)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B8CCE4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0"/>
              </w:rPr>
            </w:pPr>
            <w:r w:rsidRPr="005F0EAA">
              <w:rPr>
                <w:b/>
                <w:bCs/>
                <w:i/>
                <w:iCs/>
                <w:color w:val="000000"/>
                <w:sz w:val="20"/>
              </w:rPr>
              <w:t>3.2. Beruházások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F0EAA">
              <w:rPr>
                <w:b/>
                <w:bCs/>
                <w:i/>
                <w:iCs/>
                <w:color w:val="000000"/>
                <w:sz w:val="20"/>
              </w:rPr>
              <w:t xml:space="preserve">                                                     -   Ft </w:t>
            </w:r>
          </w:p>
        </w:tc>
      </w:tr>
      <w:tr w:rsidR="00540B69" w:rsidRPr="005F0EAA" w:rsidTr="00D71183">
        <w:trPr>
          <w:trHeight w:val="51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Immateriális javak vásárlása, létesítése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51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Ingatlanok, földterület vásárlása, létesítése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51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Gépek, berendezések, felszerelések vásárlása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Járművek vásárlása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0"/>
              </w:rPr>
            </w:pPr>
            <w:r w:rsidRPr="005F0EAA">
              <w:rPr>
                <w:i/>
                <w:iCs/>
                <w:color w:val="000000"/>
                <w:sz w:val="20"/>
              </w:rPr>
              <w:t>Egyéb: (megnevezés)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F0EAA">
              <w:rPr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  <w:tr w:rsidR="00540B69" w:rsidRPr="005F0EAA" w:rsidTr="00D71183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E6E6E6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</w:rPr>
            </w:pPr>
            <w:r w:rsidRPr="005F0EAA">
              <w:rPr>
                <w:b/>
                <w:bCs/>
                <w:color w:val="000000"/>
                <w:sz w:val="20"/>
              </w:rPr>
              <w:t>Összesen (1+2+3):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540B69" w:rsidRPr="005F0EAA" w:rsidRDefault="00540B69" w:rsidP="00D71183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F0EAA">
              <w:rPr>
                <w:b/>
                <w:bCs/>
                <w:color w:val="000000"/>
                <w:sz w:val="20"/>
              </w:rPr>
              <w:t xml:space="preserve">                                                      -   Ft </w:t>
            </w:r>
          </w:p>
        </w:tc>
      </w:tr>
    </w:tbl>
    <w:p w:rsidR="00540B69" w:rsidRDefault="00540B69" w:rsidP="00540B69">
      <w:pPr>
        <w:overflowPunct/>
        <w:autoSpaceDE/>
        <w:autoSpaceDN/>
        <w:adjustRightInd/>
        <w:spacing w:after="200" w:line="276" w:lineRule="auto"/>
        <w:rPr>
          <w:b/>
        </w:rPr>
      </w:pPr>
    </w:p>
    <w:p w:rsidR="00540B69" w:rsidRDefault="00540B69" w:rsidP="00540B69">
      <w:pPr>
        <w:overflowPunct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540B69" w:rsidRPr="005B0375" w:rsidRDefault="00540B69" w:rsidP="00540B69">
      <w:pPr>
        <w:spacing w:before="120"/>
        <w:jc w:val="center"/>
        <w:rPr>
          <w:b/>
        </w:rPr>
      </w:pPr>
      <w:r>
        <w:rPr>
          <w:b/>
        </w:rPr>
        <w:lastRenderedPageBreak/>
        <w:t>Nyilat</w:t>
      </w:r>
      <w:r w:rsidRPr="005B0375">
        <w:rPr>
          <w:b/>
        </w:rPr>
        <w:t>kozatok</w:t>
      </w:r>
    </w:p>
    <w:p w:rsidR="00540B69" w:rsidRPr="00534CE6" w:rsidRDefault="00540B69" w:rsidP="00540B69">
      <w:pPr>
        <w:jc w:val="right"/>
        <w:rPr>
          <w:b/>
          <w:sz w:val="20"/>
        </w:rPr>
      </w:pPr>
    </w:p>
    <w:p w:rsidR="00540B69" w:rsidRDefault="00540B69" w:rsidP="00540B69">
      <w:pPr>
        <w:jc w:val="center"/>
        <w:rPr>
          <w:sz w:val="20"/>
        </w:rPr>
      </w:pPr>
      <w:r>
        <w:rPr>
          <w:sz w:val="20"/>
        </w:rPr>
        <w:t>(</w:t>
      </w:r>
      <w:r w:rsidRPr="005B0375">
        <w:rPr>
          <w:sz w:val="20"/>
        </w:rPr>
        <w:t>Valamennyi nyilatkozatot dátummal és aláírással kell ellátni</w:t>
      </w:r>
      <w:r>
        <w:rPr>
          <w:sz w:val="20"/>
        </w:rPr>
        <w:t>)</w:t>
      </w:r>
    </w:p>
    <w:p w:rsidR="00540B69" w:rsidRDefault="00540B69" w:rsidP="00540B69">
      <w:pPr>
        <w:jc w:val="center"/>
        <w:rPr>
          <w:sz w:val="20"/>
        </w:rPr>
      </w:pPr>
    </w:p>
    <w:p w:rsidR="00540B69" w:rsidRDefault="00540B69" w:rsidP="00540B69">
      <w:pPr>
        <w:overflowPunct/>
        <w:autoSpaceDE/>
        <w:autoSpaceDN/>
        <w:adjustRightInd/>
        <w:spacing w:before="100" w:beforeAutospacing="1" w:after="100" w:afterAutospacing="1"/>
        <w:ind w:right="12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6D64DE">
        <w:rPr>
          <w:sz w:val="24"/>
          <w:szCs w:val="24"/>
        </w:rPr>
        <w:t xml:space="preserve">üntetőjogi felelősségem tudatában </w:t>
      </w:r>
      <w:r w:rsidRPr="006D64DE">
        <w:rPr>
          <w:b/>
          <w:sz w:val="24"/>
          <w:szCs w:val="24"/>
        </w:rPr>
        <w:t>kijelentem</w:t>
      </w:r>
      <w:r w:rsidRPr="006D64DE">
        <w:rPr>
          <w:sz w:val="24"/>
          <w:szCs w:val="24"/>
        </w:rPr>
        <w:t>, hogy a székhely szerint illetékes állami-, illetve önkormányzati adóhatóság hatáskörébe tartozó, lejárt köztartozás</w:t>
      </w:r>
      <w:r>
        <w:rPr>
          <w:sz w:val="24"/>
          <w:szCs w:val="24"/>
        </w:rPr>
        <w:t>sal</w:t>
      </w:r>
      <w:r w:rsidRPr="006D64DE">
        <w:rPr>
          <w:sz w:val="24"/>
          <w:szCs w:val="24"/>
        </w:rPr>
        <w:t>, illetve az Európai Unió tradicionális saját forrásai címen tartozás</w:t>
      </w:r>
      <w:r>
        <w:rPr>
          <w:sz w:val="24"/>
          <w:szCs w:val="24"/>
        </w:rPr>
        <w:t>sal nem rendelkezem.</w:t>
      </w:r>
    </w:p>
    <w:p w:rsidR="00540B69" w:rsidRPr="006D64DE" w:rsidRDefault="00540B69" w:rsidP="00540B69">
      <w:pPr>
        <w:jc w:val="both"/>
        <w:rPr>
          <w:sz w:val="24"/>
          <w:szCs w:val="24"/>
        </w:rPr>
      </w:pPr>
      <w:r w:rsidRPr="006D64DE">
        <w:rPr>
          <w:sz w:val="24"/>
          <w:szCs w:val="24"/>
        </w:rPr>
        <w:t>Kelt</w:t>
      </w:r>
      <w:proofErr w:type="gramStart"/>
      <w:r w:rsidRPr="006D64DE">
        <w:rPr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…………........</w:t>
      </w:r>
    </w:p>
    <w:p w:rsidR="00540B69" w:rsidRPr="006D64DE" w:rsidRDefault="00540B69" w:rsidP="00540B69">
      <w:pPr>
        <w:tabs>
          <w:tab w:val="center" w:pos="6237"/>
        </w:tabs>
        <w:jc w:val="both"/>
        <w:rPr>
          <w:sz w:val="24"/>
          <w:szCs w:val="24"/>
        </w:rPr>
      </w:pPr>
      <w:r w:rsidRPr="006D64DE">
        <w:rPr>
          <w:sz w:val="24"/>
          <w:szCs w:val="24"/>
        </w:rPr>
        <w:tab/>
        <w:t>……………………………………..</w:t>
      </w:r>
    </w:p>
    <w:p w:rsidR="00540B69" w:rsidRPr="006D64DE" w:rsidRDefault="00540B69" w:rsidP="00540B69">
      <w:pPr>
        <w:tabs>
          <w:tab w:val="center" w:pos="6171"/>
        </w:tabs>
        <w:jc w:val="both"/>
        <w:rPr>
          <w:sz w:val="24"/>
          <w:szCs w:val="24"/>
        </w:rPr>
      </w:pPr>
      <w:r w:rsidRPr="006D64DE">
        <w:rPr>
          <w:sz w:val="24"/>
          <w:szCs w:val="24"/>
        </w:rPr>
        <w:tab/>
      </w:r>
      <w:proofErr w:type="gramStart"/>
      <w:r w:rsidRPr="006D64DE">
        <w:rPr>
          <w:sz w:val="24"/>
          <w:szCs w:val="24"/>
        </w:rPr>
        <w:t>a</w:t>
      </w:r>
      <w:proofErr w:type="gramEnd"/>
      <w:r w:rsidRPr="006D64DE">
        <w:rPr>
          <w:sz w:val="24"/>
          <w:szCs w:val="24"/>
        </w:rPr>
        <w:t xml:space="preserve"> Pályázó aláírása</w:t>
      </w:r>
    </w:p>
    <w:p w:rsidR="00540B69" w:rsidRDefault="00540B69" w:rsidP="00540B69">
      <w:pPr>
        <w:overflowPunct/>
        <w:autoSpaceDE/>
        <w:autoSpaceDN/>
        <w:adjustRightInd/>
        <w:spacing w:before="100" w:beforeAutospacing="1" w:after="100" w:afterAutospacing="1"/>
        <w:ind w:right="122"/>
        <w:jc w:val="both"/>
        <w:rPr>
          <w:sz w:val="24"/>
          <w:szCs w:val="24"/>
        </w:rPr>
      </w:pPr>
    </w:p>
    <w:p w:rsidR="00540B69" w:rsidRDefault="00540B69" w:rsidP="00540B69">
      <w:pPr>
        <w:overflowPunct/>
        <w:autoSpaceDE/>
        <w:autoSpaceDN/>
        <w:adjustRightInd/>
        <w:spacing w:before="100" w:beforeAutospacing="1" w:after="100" w:afterAutospacing="1"/>
        <w:ind w:right="122"/>
        <w:jc w:val="both"/>
        <w:rPr>
          <w:rFonts w:eastAsia="Calibri"/>
          <w:color w:val="000000"/>
          <w:sz w:val="24"/>
          <w:szCs w:val="24"/>
        </w:rPr>
      </w:pPr>
      <w:r w:rsidRPr="00DD6D03">
        <w:rPr>
          <w:rFonts w:eastAsia="Calibri"/>
          <w:b/>
          <w:color w:val="000000"/>
          <w:sz w:val="24"/>
          <w:szCs w:val="24"/>
        </w:rPr>
        <w:t>Nyilatkozom</w:t>
      </w:r>
      <w:r>
        <w:rPr>
          <w:rFonts w:eastAsia="Calibri"/>
          <w:color w:val="000000"/>
          <w:sz w:val="24"/>
          <w:szCs w:val="24"/>
        </w:rPr>
        <w:t>, hogy korábban kapott támogatással teljes körűen elszámoltam.</w:t>
      </w:r>
    </w:p>
    <w:p w:rsidR="00540B69" w:rsidRPr="006D64DE" w:rsidRDefault="00540B69" w:rsidP="00540B69">
      <w:pPr>
        <w:jc w:val="both"/>
        <w:rPr>
          <w:sz w:val="24"/>
          <w:szCs w:val="24"/>
        </w:rPr>
      </w:pPr>
      <w:r w:rsidRPr="006D64DE">
        <w:rPr>
          <w:sz w:val="24"/>
          <w:szCs w:val="24"/>
        </w:rPr>
        <w:t>Kelt</w:t>
      </w:r>
      <w:proofErr w:type="gramStart"/>
      <w:r w:rsidRPr="006D64DE">
        <w:rPr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</w:t>
      </w:r>
    </w:p>
    <w:p w:rsidR="00540B69" w:rsidRPr="006D64DE" w:rsidRDefault="00540B69" w:rsidP="00540B69">
      <w:pPr>
        <w:tabs>
          <w:tab w:val="center" w:pos="6237"/>
        </w:tabs>
        <w:jc w:val="both"/>
        <w:rPr>
          <w:sz w:val="24"/>
          <w:szCs w:val="24"/>
        </w:rPr>
      </w:pPr>
      <w:r w:rsidRPr="006D64DE">
        <w:rPr>
          <w:sz w:val="24"/>
          <w:szCs w:val="24"/>
        </w:rPr>
        <w:tab/>
        <w:t>……………………………………..</w:t>
      </w:r>
    </w:p>
    <w:p w:rsidR="00540B69" w:rsidRPr="006D64DE" w:rsidRDefault="00540B69" w:rsidP="00540B69">
      <w:pPr>
        <w:tabs>
          <w:tab w:val="center" w:pos="6171"/>
        </w:tabs>
        <w:jc w:val="both"/>
        <w:rPr>
          <w:sz w:val="24"/>
          <w:szCs w:val="24"/>
        </w:rPr>
      </w:pPr>
      <w:r w:rsidRPr="006D64DE">
        <w:rPr>
          <w:sz w:val="24"/>
          <w:szCs w:val="24"/>
        </w:rPr>
        <w:tab/>
      </w:r>
      <w:proofErr w:type="gramStart"/>
      <w:r w:rsidRPr="006D64DE">
        <w:rPr>
          <w:sz w:val="24"/>
          <w:szCs w:val="24"/>
        </w:rPr>
        <w:t>a</w:t>
      </w:r>
      <w:proofErr w:type="gramEnd"/>
      <w:r w:rsidRPr="006D64DE">
        <w:rPr>
          <w:sz w:val="24"/>
          <w:szCs w:val="24"/>
        </w:rPr>
        <w:t xml:space="preserve"> Pályázó aláírása</w:t>
      </w:r>
    </w:p>
    <w:p w:rsidR="00540B69" w:rsidRDefault="00540B69" w:rsidP="00540B69">
      <w:pPr>
        <w:overflowPunct/>
        <w:autoSpaceDE/>
        <w:autoSpaceDN/>
        <w:adjustRightInd/>
        <w:spacing w:before="100" w:beforeAutospacing="1" w:after="100" w:afterAutospacing="1"/>
        <w:ind w:right="122"/>
        <w:jc w:val="both"/>
        <w:rPr>
          <w:rFonts w:eastAsia="Calibri"/>
          <w:color w:val="000000"/>
          <w:sz w:val="24"/>
          <w:szCs w:val="24"/>
        </w:rPr>
      </w:pPr>
    </w:p>
    <w:p w:rsidR="00540B69" w:rsidRDefault="00540B69" w:rsidP="00540B69">
      <w:pPr>
        <w:overflowPunct/>
        <w:autoSpaceDE/>
        <w:autoSpaceDN/>
        <w:adjustRightInd/>
        <w:spacing w:before="100" w:beforeAutospacing="1"/>
        <w:ind w:right="122"/>
        <w:jc w:val="both"/>
        <w:rPr>
          <w:rFonts w:eastAsia="Calibri"/>
          <w:color w:val="000000"/>
          <w:sz w:val="24"/>
          <w:szCs w:val="24"/>
        </w:rPr>
      </w:pPr>
      <w:r w:rsidRPr="00DD6D03">
        <w:rPr>
          <w:rFonts w:eastAsia="Calibri"/>
          <w:b/>
          <w:color w:val="000000"/>
          <w:sz w:val="24"/>
          <w:szCs w:val="24"/>
        </w:rPr>
        <w:t>Nyilatkozom</w:t>
      </w:r>
      <w:r>
        <w:rPr>
          <w:rFonts w:eastAsia="Calibri"/>
          <w:color w:val="000000"/>
          <w:sz w:val="24"/>
          <w:szCs w:val="24"/>
        </w:rPr>
        <w:t xml:space="preserve">, </w:t>
      </w:r>
      <w:r w:rsidRPr="00F04883">
        <w:rPr>
          <w:rFonts w:eastAsia="Calibri"/>
          <w:color w:val="000000"/>
          <w:sz w:val="24"/>
          <w:szCs w:val="24"/>
        </w:rPr>
        <w:t>hogy</w:t>
      </w:r>
      <w:r>
        <w:rPr>
          <w:rFonts w:eastAsia="Calibri"/>
          <w:color w:val="000000"/>
          <w:sz w:val="24"/>
          <w:szCs w:val="24"/>
        </w:rPr>
        <w:t>:</w:t>
      </w:r>
    </w:p>
    <w:p w:rsidR="00540B69" w:rsidRPr="00DD6D03" w:rsidRDefault="00540B69" w:rsidP="00540B69">
      <w:pPr>
        <w:pStyle w:val="Listaszerbekezds"/>
        <w:numPr>
          <w:ilvl w:val="0"/>
          <w:numId w:val="2"/>
        </w:numPr>
        <w:ind w:right="122"/>
        <w:jc w:val="both"/>
        <w:rPr>
          <w:rFonts w:eastAsia="Calibri"/>
          <w:color w:val="000000"/>
        </w:rPr>
      </w:pPr>
      <w:r w:rsidRPr="00DD6D03">
        <w:rPr>
          <w:rFonts w:eastAsia="Calibri"/>
          <w:color w:val="000000"/>
        </w:rPr>
        <w:t>a szervezettel szemben tartozás rendezésére, a szerveződés megszüntetésére irányuló, valamint törlési kérelem nincs folyamatban.</w:t>
      </w:r>
      <w:r>
        <w:rPr>
          <w:rFonts w:eastAsia="Calibri"/>
          <w:color w:val="000000"/>
        </w:rPr>
        <w:t>*</w:t>
      </w:r>
    </w:p>
    <w:p w:rsidR="00540B69" w:rsidRDefault="00540B69" w:rsidP="00540B69">
      <w:pPr>
        <w:pStyle w:val="Listaszerbekezds"/>
        <w:numPr>
          <w:ilvl w:val="0"/>
          <w:numId w:val="2"/>
        </w:numPr>
        <w:ind w:right="122"/>
        <w:jc w:val="both"/>
        <w:rPr>
          <w:rFonts w:eastAsia="Calibri"/>
          <w:color w:val="000000"/>
        </w:rPr>
      </w:pPr>
      <w:r w:rsidRPr="00DD6D03">
        <w:rPr>
          <w:rFonts w:eastAsia="Calibri"/>
          <w:color w:val="000000"/>
        </w:rPr>
        <w:t>magánszemélyként, e melléklet pályázatomra nézve nem releváns.</w:t>
      </w:r>
      <w:r>
        <w:rPr>
          <w:rFonts w:eastAsia="Calibri"/>
          <w:color w:val="000000"/>
        </w:rPr>
        <w:t>*</w:t>
      </w:r>
    </w:p>
    <w:p w:rsidR="00540B69" w:rsidRPr="00DD6D03" w:rsidRDefault="00540B69" w:rsidP="00540B69">
      <w:pPr>
        <w:pStyle w:val="Listaszerbekezds"/>
        <w:spacing w:after="100" w:afterAutospacing="1"/>
        <w:ind w:left="0" w:right="122"/>
        <w:jc w:val="both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*</w:t>
      </w:r>
      <w:r w:rsidRPr="00DD6D03">
        <w:rPr>
          <w:rFonts w:eastAsia="Calibri"/>
          <w:i/>
          <w:color w:val="000000"/>
        </w:rPr>
        <w:t>(a megfelelő rész aláhúzandó)</w:t>
      </w:r>
    </w:p>
    <w:p w:rsidR="00540B69" w:rsidRPr="006D64DE" w:rsidRDefault="00540B69" w:rsidP="00540B69">
      <w:pPr>
        <w:jc w:val="both"/>
        <w:rPr>
          <w:sz w:val="24"/>
          <w:szCs w:val="24"/>
        </w:rPr>
      </w:pPr>
      <w:r w:rsidRPr="006D64DE">
        <w:rPr>
          <w:sz w:val="24"/>
          <w:szCs w:val="24"/>
        </w:rPr>
        <w:t>Kelt</w:t>
      </w:r>
      <w:proofErr w:type="gramStart"/>
      <w:r w:rsidRPr="006D64DE">
        <w:rPr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</w:t>
      </w:r>
    </w:p>
    <w:p w:rsidR="00540B69" w:rsidRPr="006D64DE" w:rsidRDefault="00540B69" w:rsidP="00540B69">
      <w:pPr>
        <w:tabs>
          <w:tab w:val="center" w:pos="6237"/>
        </w:tabs>
        <w:jc w:val="both"/>
        <w:rPr>
          <w:sz w:val="24"/>
          <w:szCs w:val="24"/>
        </w:rPr>
      </w:pPr>
      <w:r w:rsidRPr="006D64DE">
        <w:rPr>
          <w:sz w:val="24"/>
          <w:szCs w:val="24"/>
        </w:rPr>
        <w:tab/>
        <w:t>……………………………………..</w:t>
      </w:r>
    </w:p>
    <w:p w:rsidR="00540B69" w:rsidRPr="006D64DE" w:rsidRDefault="00540B69" w:rsidP="00540B69">
      <w:pPr>
        <w:tabs>
          <w:tab w:val="center" w:pos="6171"/>
        </w:tabs>
        <w:jc w:val="both"/>
        <w:rPr>
          <w:sz w:val="24"/>
          <w:szCs w:val="24"/>
        </w:rPr>
      </w:pPr>
      <w:r w:rsidRPr="006D64DE">
        <w:rPr>
          <w:sz w:val="24"/>
          <w:szCs w:val="24"/>
        </w:rPr>
        <w:tab/>
      </w:r>
      <w:proofErr w:type="gramStart"/>
      <w:r w:rsidRPr="006D64DE">
        <w:rPr>
          <w:sz w:val="24"/>
          <w:szCs w:val="24"/>
        </w:rPr>
        <w:t>a</w:t>
      </w:r>
      <w:proofErr w:type="gramEnd"/>
      <w:r w:rsidRPr="006D64DE">
        <w:rPr>
          <w:sz w:val="24"/>
          <w:szCs w:val="24"/>
        </w:rPr>
        <w:t xml:space="preserve"> Pályázó aláírása</w:t>
      </w:r>
    </w:p>
    <w:p w:rsidR="00540B69" w:rsidRDefault="00540B69" w:rsidP="00540B69">
      <w:pPr>
        <w:overflowPunct/>
        <w:autoSpaceDE/>
        <w:autoSpaceDN/>
        <w:adjustRightInd/>
        <w:spacing w:before="100" w:beforeAutospacing="1" w:after="100" w:afterAutospacing="1"/>
        <w:ind w:right="122"/>
        <w:jc w:val="both"/>
        <w:rPr>
          <w:rFonts w:eastAsia="Calibri"/>
          <w:color w:val="000000"/>
          <w:sz w:val="24"/>
          <w:szCs w:val="24"/>
        </w:rPr>
      </w:pPr>
    </w:p>
    <w:p w:rsidR="00540B69" w:rsidRDefault="00540B69" w:rsidP="00540B69">
      <w:pPr>
        <w:overflowPunct/>
        <w:autoSpaceDE/>
        <w:autoSpaceDN/>
        <w:adjustRightInd/>
        <w:spacing w:before="100" w:beforeAutospacing="1" w:after="100" w:afterAutospacing="1"/>
        <w:ind w:right="122"/>
        <w:jc w:val="both"/>
        <w:rPr>
          <w:rFonts w:eastAsia="Calibri"/>
          <w:color w:val="000000"/>
          <w:sz w:val="24"/>
          <w:szCs w:val="24"/>
        </w:rPr>
      </w:pPr>
      <w:r w:rsidRPr="00DD6D03">
        <w:rPr>
          <w:rFonts w:eastAsia="Calibri"/>
          <w:b/>
          <w:color w:val="000000"/>
          <w:sz w:val="24"/>
          <w:szCs w:val="24"/>
        </w:rPr>
        <w:t>Nyilatkozom</w:t>
      </w:r>
      <w:r>
        <w:rPr>
          <w:rFonts w:eastAsia="Calibri"/>
          <w:color w:val="000000"/>
          <w:sz w:val="24"/>
          <w:szCs w:val="24"/>
        </w:rPr>
        <w:t xml:space="preserve">, </w:t>
      </w:r>
      <w:r w:rsidRPr="00F04883">
        <w:rPr>
          <w:rFonts w:eastAsia="Calibri"/>
          <w:color w:val="000000"/>
          <w:sz w:val="24"/>
          <w:szCs w:val="24"/>
        </w:rPr>
        <w:t xml:space="preserve">hogy a program megvalósításához </w:t>
      </w:r>
      <w:r w:rsidR="000B629D">
        <w:rPr>
          <w:rFonts w:eastAsia="Calibri"/>
          <w:color w:val="000000"/>
          <w:sz w:val="24"/>
          <w:szCs w:val="24"/>
        </w:rPr>
        <w:t>………………..</w:t>
      </w:r>
      <w:r>
        <w:rPr>
          <w:rFonts w:eastAsia="Calibri"/>
          <w:color w:val="000000"/>
          <w:sz w:val="24"/>
          <w:szCs w:val="24"/>
        </w:rPr>
        <w:t xml:space="preserve"> Forint önerő rendelkezésemre áll.</w:t>
      </w:r>
    </w:p>
    <w:p w:rsidR="00540B69" w:rsidRPr="006D64DE" w:rsidRDefault="000B629D" w:rsidP="00540B69">
      <w:pPr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:…………………</w:t>
      </w:r>
      <w:proofErr w:type="gramEnd"/>
    </w:p>
    <w:p w:rsidR="00540B69" w:rsidRPr="006D64DE" w:rsidRDefault="00540B69" w:rsidP="00540B69">
      <w:pPr>
        <w:tabs>
          <w:tab w:val="center" w:pos="6237"/>
        </w:tabs>
        <w:jc w:val="both"/>
        <w:rPr>
          <w:sz w:val="24"/>
          <w:szCs w:val="24"/>
        </w:rPr>
      </w:pPr>
      <w:r w:rsidRPr="006D64DE">
        <w:rPr>
          <w:sz w:val="24"/>
          <w:szCs w:val="24"/>
        </w:rPr>
        <w:tab/>
        <w:t>……………………………………..</w:t>
      </w:r>
    </w:p>
    <w:p w:rsidR="00540B69" w:rsidRPr="006D64DE" w:rsidRDefault="00540B69" w:rsidP="00540B69">
      <w:pPr>
        <w:tabs>
          <w:tab w:val="center" w:pos="6171"/>
        </w:tabs>
        <w:jc w:val="both"/>
        <w:rPr>
          <w:sz w:val="24"/>
          <w:szCs w:val="24"/>
        </w:rPr>
      </w:pPr>
      <w:r w:rsidRPr="006D64DE">
        <w:rPr>
          <w:sz w:val="24"/>
          <w:szCs w:val="24"/>
        </w:rPr>
        <w:tab/>
      </w:r>
      <w:proofErr w:type="gramStart"/>
      <w:r w:rsidRPr="006D64DE">
        <w:rPr>
          <w:sz w:val="24"/>
          <w:szCs w:val="24"/>
        </w:rPr>
        <w:t>a</w:t>
      </w:r>
      <w:proofErr w:type="gramEnd"/>
      <w:r w:rsidRPr="006D64DE">
        <w:rPr>
          <w:sz w:val="24"/>
          <w:szCs w:val="24"/>
        </w:rPr>
        <w:t xml:space="preserve"> Pályázó aláírása</w:t>
      </w:r>
    </w:p>
    <w:p w:rsidR="00540B69" w:rsidRDefault="00540B69" w:rsidP="00540B69">
      <w:pPr>
        <w:overflowPunct/>
        <w:autoSpaceDE/>
        <w:autoSpaceDN/>
        <w:adjustRightInd/>
        <w:spacing w:before="100" w:beforeAutospacing="1" w:after="100" w:afterAutospacing="1"/>
        <w:ind w:right="122"/>
        <w:jc w:val="both"/>
        <w:rPr>
          <w:rFonts w:eastAsia="Calibri"/>
          <w:color w:val="000000"/>
          <w:sz w:val="24"/>
          <w:szCs w:val="24"/>
        </w:rPr>
      </w:pPr>
      <w:r w:rsidRPr="00DD6D03">
        <w:rPr>
          <w:rFonts w:eastAsia="Calibri"/>
          <w:b/>
          <w:color w:val="000000"/>
          <w:sz w:val="24"/>
          <w:szCs w:val="24"/>
        </w:rPr>
        <w:t>Nyilatkozom</w:t>
      </w:r>
      <w:r w:rsidRPr="00F04883">
        <w:rPr>
          <w:rFonts w:eastAsia="Calibri"/>
          <w:color w:val="000000"/>
          <w:sz w:val="24"/>
          <w:szCs w:val="24"/>
        </w:rPr>
        <w:t>, hogy Tokaj Város Önkormányzatát a rendezvényen, programon támogatóként tüntet</w:t>
      </w:r>
      <w:r>
        <w:rPr>
          <w:rFonts w:eastAsia="Calibri"/>
          <w:color w:val="000000"/>
          <w:sz w:val="24"/>
          <w:szCs w:val="24"/>
        </w:rPr>
        <w:t>em</w:t>
      </w:r>
      <w:r w:rsidRPr="00F04883">
        <w:rPr>
          <w:rFonts w:eastAsia="Calibri"/>
          <w:color w:val="000000"/>
          <w:sz w:val="24"/>
          <w:szCs w:val="24"/>
        </w:rPr>
        <w:t xml:space="preserve"> fel</w:t>
      </w:r>
      <w:r>
        <w:rPr>
          <w:rFonts w:eastAsia="Calibri"/>
          <w:color w:val="000000"/>
          <w:sz w:val="24"/>
          <w:szCs w:val="24"/>
        </w:rPr>
        <w:t>.</w:t>
      </w:r>
    </w:p>
    <w:p w:rsidR="00540B69" w:rsidRPr="006D64DE" w:rsidRDefault="00540B69" w:rsidP="00540B69">
      <w:pPr>
        <w:jc w:val="both"/>
        <w:rPr>
          <w:sz w:val="24"/>
          <w:szCs w:val="24"/>
        </w:rPr>
      </w:pPr>
      <w:r w:rsidRPr="006D64DE">
        <w:rPr>
          <w:sz w:val="24"/>
          <w:szCs w:val="24"/>
        </w:rPr>
        <w:t>Kelt</w:t>
      </w:r>
      <w:proofErr w:type="gramStart"/>
      <w:r w:rsidRPr="006D64DE">
        <w:rPr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</w:t>
      </w:r>
    </w:p>
    <w:p w:rsidR="00540B69" w:rsidRPr="006D64DE" w:rsidRDefault="00540B69" w:rsidP="00540B69">
      <w:pPr>
        <w:tabs>
          <w:tab w:val="center" w:pos="6237"/>
        </w:tabs>
        <w:jc w:val="both"/>
        <w:rPr>
          <w:sz w:val="24"/>
          <w:szCs w:val="24"/>
        </w:rPr>
      </w:pPr>
      <w:r w:rsidRPr="006D64DE">
        <w:rPr>
          <w:sz w:val="24"/>
          <w:szCs w:val="24"/>
        </w:rPr>
        <w:tab/>
        <w:t>……………………………………..</w:t>
      </w:r>
    </w:p>
    <w:p w:rsidR="00540B69" w:rsidRPr="00DD6D03" w:rsidRDefault="00540B69" w:rsidP="00540B69">
      <w:pPr>
        <w:tabs>
          <w:tab w:val="center" w:pos="6171"/>
        </w:tabs>
        <w:jc w:val="both"/>
        <w:rPr>
          <w:sz w:val="24"/>
          <w:szCs w:val="24"/>
        </w:rPr>
      </w:pPr>
      <w:r w:rsidRPr="006D64DE">
        <w:rPr>
          <w:sz w:val="24"/>
          <w:szCs w:val="24"/>
        </w:rPr>
        <w:tab/>
      </w:r>
      <w:proofErr w:type="gramStart"/>
      <w:r w:rsidRPr="006D64DE">
        <w:rPr>
          <w:sz w:val="24"/>
          <w:szCs w:val="24"/>
        </w:rPr>
        <w:t>a</w:t>
      </w:r>
      <w:proofErr w:type="gramEnd"/>
      <w:r w:rsidRPr="006D64DE">
        <w:rPr>
          <w:sz w:val="24"/>
          <w:szCs w:val="24"/>
        </w:rPr>
        <w:t xml:space="preserve"> Pályázó aláírása</w:t>
      </w:r>
    </w:p>
    <w:p w:rsidR="00540B69" w:rsidRPr="00F04883" w:rsidRDefault="00540B69" w:rsidP="00540B69">
      <w:pPr>
        <w:overflowPunct/>
        <w:autoSpaceDE/>
        <w:autoSpaceDN/>
        <w:adjustRightInd/>
        <w:spacing w:before="100" w:beforeAutospacing="1" w:after="100" w:afterAutospacing="1"/>
        <w:ind w:right="122"/>
        <w:jc w:val="right"/>
        <w:rPr>
          <w:rFonts w:eastAsia="Lucida Sans Unicode"/>
          <w:b/>
          <w:i/>
          <w:kern w:val="1"/>
          <w:sz w:val="24"/>
          <w:szCs w:val="24"/>
        </w:rPr>
      </w:pPr>
      <w:r w:rsidRPr="00F04883">
        <w:rPr>
          <w:rFonts w:eastAsia="Calibri"/>
          <w:color w:val="000000"/>
          <w:sz w:val="24"/>
          <w:szCs w:val="24"/>
        </w:rPr>
        <w:br w:type="page"/>
      </w:r>
      <w:r>
        <w:rPr>
          <w:rFonts w:eastAsia="Calibri"/>
          <w:color w:val="000000"/>
          <w:sz w:val="24"/>
          <w:szCs w:val="24"/>
        </w:rPr>
        <w:lastRenderedPageBreak/>
        <w:t>2</w:t>
      </w:r>
      <w:r w:rsidRPr="002428E2">
        <w:rPr>
          <w:rFonts w:eastAsia="Lucida Sans Unicode"/>
          <w:b/>
          <w:i/>
          <w:kern w:val="1"/>
          <w:sz w:val="24"/>
          <w:szCs w:val="24"/>
        </w:rPr>
        <w:t>. sz. melléklet a</w:t>
      </w:r>
      <w:r>
        <w:rPr>
          <w:rFonts w:eastAsia="Lucida Sans Unicode"/>
          <w:b/>
          <w:i/>
          <w:kern w:val="1"/>
          <w:sz w:val="24"/>
          <w:szCs w:val="24"/>
        </w:rPr>
        <w:t>z</w:t>
      </w:r>
      <w:r w:rsidRPr="002428E2">
        <w:rPr>
          <w:rFonts w:eastAsia="Lucida Sans Unicode"/>
          <w:b/>
          <w:i/>
          <w:kern w:val="1"/>
          <w:sz w:val="24"/>
          <w:szCs w:val="24"/>
        </w:rPr>
        <w:t xml:space="preserve"> </w:t>
      </w:r>
      <w:r>
        <w:rPr>
          <w:rFonts w:eastAsia="Lucida Sans Unicode"/>
          <w:b/>
          <w:i/>
          <w:kern w:val="1"/>
          <w:sz w:val="24"/>
          <w:szCs w:val="24"/>
        </w:rPr>
        <w:t xml:space="preserve">1 </w:t>
      </w:r>
      <w:r w:rsidRPr="002428E2">
        <w:rPr>
          <w:rFonts w:eastAsia="Lucida Sans Unicode"/>
          <w:b/>
          <w:i/>
          <w:kern w:val="1"/>
          <w:sz w:val="24"/>
          <w:szCs w:val="24"/>
        </w:rPr>
        <w:t>/2015. (</w:t>
      </w:r>
      <w:r>
        <w:rPr>
          <w:rFonts w:eastAsia="Lucida Sans Unicode"/>
          <w:b/>
          <w:i/>
          <w:kern w:val="1"/>
          <w:sz w:val="24"/>
          <w:szCs w:val="24"/>
        </w:rPr>
        <w:t>I.30.</w:t>
      </w:r>
      <w:r w:rsidRPr="002428E2">
        <w:rPr>
          <w:rFonts w:eastAsia="Lucida Sans Unicode"/>
          <w:b/>
          <w:i/>
          <w:kern w:val="1"/>
          <w:sz w:val="24"/>
          <w:szCs w:val="24"/>
        </w:rPr>
        <w:t xml:space="preserve">) </w:t>
      </w:r>
      <w:r>
        <w:rPr>
          <w:rFonts w:eastAsia="Lucida Sans Unicode"/>
          <w:b/>
          <w:i/>
          <w:kern w:val="1"/>
          <w:sz w:val="24"/>
          <w:szCs w:val="24"/>
        </w:rPr>
        <w:t>önkormányzati rendelethez</w:t>
      </w:r>
      <w:r w:rsidRPr="00F04883">
        <w:rPr>
          <w:rFonts w:eastAsia="Lucida Sans Unicode"/>
          <w:b/>
          <w:i/>
          <w:kern w:val="1"/>
          <w:sz w:val="24"/>
          <w:szCs w:val="24"/>
        </w:rPr>
        <w:t xml:space="preserve"> </w:t>
      </w:r>
    </w:p>
    <w:p w:rsidR="00540B69" w:rsidRDefault="00540B69" w:rsidP="00540B69">
      <w:pPr>
        <w:overflowPunct/>
        <w:autoSpaceDE/>
        <w:autoSpaceDN/>
        <w:adjustRightInd/>
        <w:spacing w:after="6" w:line="249" w:lineRule="auto"/>
        <w:ind w:left="10" w:right="122" w:hanging="10"/>
        <w:jc w:val="right"/>
        <w:rPr>
          <w:rFonts w:eastAsia="Calibri"/>
          <w:b/>
          <w:i/>
          <w:color w:val="000000"/>
          <w:sz w:val="24"/>
          <w:szCs w:val="24"/>
        </w:rPr>
      </w:pP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left="10" w:right="122" w:hanging="10"/>
        <w:jc w:val="center"/>
        <w:rPr>
          <w:rFonts w:eastAsia="Calibri"/>
          <w:b/>
          <w:i/>
          <w:color w:val="000000"/>
          <w:sz w:val="24"/>
          <w:szCs w:val="24"/>
        </w:rPr>
      </w:pPr>
      <w:r w:rsidRPr="00F04883">
        <w:rPr>
          <w:rFonts w:eastAsia="Calibri"/>
          <w:b/>
          <w:i/>
          <w:color w:val="000000"/>
          <w:sz w:val="24"/>
          <w:szCs w:val="24"/>
        </w:rPr>
        <w:t>Megállapodás</w:t>
      </w: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left="10" w:right="122" w:hanging="10"/>
        <w:jc w:val="center"/>
        <w:rPr>
          <w:rFonts w:eastAsia="Calibri"/>
          <w:b/>
          <w:i/>
          <w:color w:val="000000"/>
          <w:sz w:val="24"/>
          <w:szCs w:val="24"/>
        </w:rPr>
      </w:pP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left="10" w:right="122" w:hanging="10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F04883">
        <w:rPr>
          <w:rFonts w:eastAsia="Calibri"/>
          <w:color w:val="000000"/>
          <w:sz w:val="24"/>
          <w:szCs w:val="22"/>
        </w:rPr>
        <w:t>amely</w:t>
      </w:r>
      <w:proofErr w:type="gramEnd"/>
      <w:r w:rsidRPr="00F04883">
        <w:rPr>
          <w:rFonts w:eastAsia="Calibri"/>
          <w:color w:val="000000"/>
          <w:sz w:val="24"/>
          <w:szCs w:val="22"/>
        </w:rPr>
        <w:t xml:space="preserve"> létrejött egyrészről Tokaj Város Önkormányzata (3910 Tokaj, Rákóczi út 54.) képviselője Posta György polgármester </w:t>
      </w:r>
      <w:r>
        <w:rPr>
          <w:rFonts w:eastAsia="Calibri"/>
          <w:color w:val="000000"/>
          <w:sz w:val="24"/>
          <w:szCs w:val="22"/>
        </w:rPr>
        <w:t>(</w:t>
      </w:r>
      <w:r w:rsidRPr="00F04883">
        <w:rPr>
          <w:rFonts w:eastAsia="Calibri"/>
          <w:color w:val="000000"/>
          <w:sz w:val="24"/>
          <w:szCs w:val="22"/>
        </w:rPr>
        <w:t>továbbiakban Önkormányzat</w:t>
      </w:r>
      <w:r>
        <w:rPr>
          <w:rFonts w:eastAsia="Calibri"/>
          <w:color w:val="000000"/>
          <w:sz w:val="24"/>
          <w:szCs w:val="22"/>
        </w:rPr>
        <w:t>)</w:t>
      </w:r>
      <w:r w:rsidRPr="00F04883">
        <w:rPr>
          <w:rFonts w:eastAsia="Calibri"/>
          <w:color w:val="000000"/>
          <w:sz w:val="24"/>
          <w:szCs w:val="22"/>
        </w:rPr>
        <w:t xml:space="preserve">, másrészről ……………………… (székhely, adószám : </w:t>
      </w:r>
      <w:r w:rsidR="00653FC7" w:rsidRPr="00F04883">
        <w:rPr>
          <w:rFonts w:eastAsia="Calibri"/>
          <w:color w:val="000000"/>
          <w:sz w:val="24"/>
          <w:szCs w:val="22"/>
        </w:rPr>
        <w:fldChar w:fldCharType="begin"/>
      </w:r>
      <w:r w:rsidRPr="00F04883">
        <w:rPr>
          <w:rFonts w:eastAsia="Calibri"/>
          <w:color w:val="000000"/>
          <w:sz w:val="24"/>
          <w:szCs w:val="22"/>
        </w:rPr>
        <w:instrText xml:space="preserve"> MERGEFIELD adószám </w:instrText>
      </w:r>
      <w:r w:rsidR="00653FC7" w:rsidRPr="00F04883">
        <w:rPr>
          <w:rFonts w:eastAsia="Calibri"/>
          <w:color w:val="000000"/>
          <w:sz w:val="24"/>
          <w:szCs w:val="22"/>
        </w:rPr>
        <w:fldChar w:fldCharType="end"/>
      </w:r>
      <w:r w:rsidRPr="00F04883">
        <w:rPr>
          <w:rFonts w:eastAsia="Calibri"/>
          <w:color w:val="000000"/>
          <w:sz w:val="24"/>
          <w:szCs w:val="22"/>
        </w:rPr>
        <w:t xml:space="preserve">) képviselője </w:t>
      </w:r>
      <w:r w:rsidR="00653FC7" w:rsidRPr="00F04883">
        <w:rPr>
          <w:rFonts w:eastAsia="Calibri"/>
          <w:color w:val="000000"/>
          <w:sz w:val="24"/>
          <w:szCs w:val="22"/>
        </w:rPr>
        <w:fldChar w:fldCharType="begin"/>
      </w:r>
      <w:r w:rsidRPr="00F04883">
        <w:rPr>
          <w:rFonts w:eastAsia="Calibri"/>
          <w:color w:val="000000"/>
          <w:sz w:val="24"/>
          <w:szCs w:val="22"/>
        </w:rPr>
        <w:instrText xml:space="preserve"> MERGEFIELD képviseli </w:instrText>
      </w:r>
      <w:r w:rsidR="00653FC7" w:rsidRPr="00F04883">
        <w:rPr>
          <w:rFonts w:eastAsia="Calibri"/>
          <w:color w:val="000000"/>
          <w:sz w:val="24"/>
          <w:szCs w:val="22"/>
        </w:rPr>
        <w:fldChar w:fldCharType="end"/>
      </w:r>
      <w:r>
        <w:rPr>
          <w:rFonts w:eastAsia="Calibri"/>
          <w:color w:val="000000"/>
          <w:sz w:val="24"/>
          <w:szCs w:val="22"/>
        </w:rPr>
        <w:t>(</w:t>
      </w:r>
      <w:r w:rsidRPr="00F04883">
        <w:rPr>
          <w:rFonts w:eastAsia="Calibri"/>
          <w:color w:val="000000"/>
          <w:sz w:val="24"/>
          <w:szCs w:val="22"/>
        </w:rPr>
        <w:t>továbbiakban Támogatott</w:t>
      </w:r>
      <w:r>
        <w:rPr>
          <w:rFonts w:eastAsia="Calibri"/>
          <w:color w:val="000000"/>
          <w:sz w:val="24"/>
          <w:szCs w:val="22"/>
        </w:rPr>
        <w:t>)</w:t>
      </w:r>
      <w:r w:rsidRPr="00F04883">
        <w:rPr>
          <w:rFonts w:eastAsia="Calibri"/>
          <w:color w:val="000000"/>
          <w:sz w:val="24"/>
          <w:szCs w:val="22"/>
        </w:rPr>
        <w:t xml:space="preserve"> között az alulírott helyen és napon az alábbi tartalommal:</w:t>
      </w: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left="10" w:right="122" w:hanging="10"/>
        <w:jc w:val="both"/>
        <w:rPr>
          <w:rFonts w:eastAsia="Calibri"/>
          <w:color w:val="000000"/>
          <w:sz w:val="22"/>
          <w:szCs w:val="22"/>
        </w:rPr>
      </w:pPr>
    </w:p>
    <w:p w:rsidR="00540B69" w:rsidRPr="00F04883" w:rsidRDefault="00540B69" w:rsidP="00540B69">
      <w:pPr>
        <w:numPr>
          <w:ilvl w:val="0"/>
          <w:numId w:val="1"/>
        </w:numPr>
        <w:overflowPunct/>
        <w:autoSpaceDE/>
        <w:autoSpaceDN/>
        <w:adjustRightInd/>
        <w:spacing w:after="6" w:line="249" w:lineRule="auto"/>
        <w:ind w:left="284" w:right="122" w:hanging="284"/>
        <w:jc w:val="both"/>
        <w:rPr>
          <w:rFonts w:eastAsia="Calibri"/>
          <w:color w:val="000000"/>
          <w:sz w:val="24"/>
          <w:szCs w:val="24"/>
        </w:rPr>
      </w:pPr>
      <w:r w:rsidRPr="00F04883">
        <w:rPr>
          <w:rFonts w:eastAsia="Calibri"/>
          <w:color w:val="000000"/>
          <w:sz w:val="24"/>
          <w:szCs w:val="22"/>
        </w:rPr>
        <w:t xml:space="preserve">A rendelet értelmében Tokaj Város </w:t>
      </w:r>
      <w:proofErr w:type="gramStart"/>
      <w:r w:rsidRPr="00F04883">
        <w:rPr>
          <w:rFonts w:eastAsia="Calibri"/>
          <w:color w:val="000000"/>
          <w:sz w:val="24"/>
          <w:szCs w:val="22"/>
        </w:rPr>
        <w:t>Önkormányzata …</w:t>
      </w:r>
      <w:proofErr w:type="gramEnd"/>
      <w:r w:rsidRPr="00F04883">
        <w:rPr>
          <w:rFonts w:eastAsia="Calibri"/>
          <w:color w:val="000000"/>
          <w:sz w:val="24"/>
          <w:szCs w:val="22"/>
        </w:rPr>
        <w:t>……………….Forint vissza nem térítendő céljellegű támogatást biztosít.</w:t>
      </w:r>
    </w:p>
    <w:p w:rsidR="00540B69" w:rsidRPr="00F04883" w:rsidRDefault="00540B69" w:rsidP="00540B69">
      <w:pPr>
        <w:numPr>
          <w:ilvl w:val="0"/>
          <w:numId w:val="1"/>
        </w:numPr>
        <w:overflowPunct/>
        <w:autoSpaceDE/>
        <w:autoSpaceDN/>
        <w:adjustRightInd/>
        <w:spacing w:before="120" w:after="120" w:line="249" w:lineRule="auto"/>
        <w:ind w:left="284" w:right="122" w:hanging="284"/>
        <w:jc w:val="both"/>
        <w:rPr>
          <w:rFonts w:eastAsia="Calibri"/>
          <w:b/>
          <w:i/>
          <w:color w:val="000000"/>
          <w:sz w:val="24"/>
          <w:szCs w:val="22"/>
        </w:rPr>
      </w:pPr>
      <w:r w:rsidRPr="00F04883">
        <w:rPr>
          <w:rFonts w:eastAsia="Calibri"/>
          <w:color w:val="000000"/>
          <w:sz w:val="24"/>
          <w:szCs w:val="22"/>
        </w:rPr>
        <w:t xml:space="preserve">Az Önkormányzat a </w:t>
      </w:r>
      <w:proofErr w:type="gramStart"/>
      <w:r w:rsidRPr="00F04883">
        <w:rPr>
          <w:rFonts w:eastAsia="Calibri"/>
          <w:color w:val="000000"/>
          <w:sz w:val="24"/>
          <w:szCs w:val="22"/>
        </w:rPr>
        <w:t>támogatást …</w:t>
      </w:r>
      <w:proofErr w:type="gramEnd"/>
      <w:r w:rsidRPr="00F04883">
        <w:rPr>
          <w:rFonts w:eastAsia="Calibri"/>
          <w:color w:val="000000"/>
          <w:sz w:val="24"/>
          <w:szCs w:val="22"/>
        </w:rPr>
        <w:t xml:space="preserve">…………………. finanszírozása jogcímén biztosítja a támogatott részére. </w:t>
      </w:r>
    </w:p>
    <w:p w:rsidR="00540B69" w:rsidRPr="00F04883" w:rsidRDefault="00540B69" w:rsidP="00540B69">
      <w:pPr>
        <w:numPr>
          <w:ilvl w:val="0"/>
          <w:numId w:val="1"/>
        </w:numPr>
        <w:overflowPunct/>
        <w:autoSpaceDE/>
        <w:autoSpaceDN/>
        <w:adjustRightInd/>
        <w:spacing w:after="120" w:line="249" w:lineRule="auto"/>
        <w:ind w:left="284" w:right="122" w:hanging="284"/>
        <w:jc w:val="both"/>
        <w:textAlignment w:val="baseline"/>
        <w:rPr>
          <w:rFonts w:eastAsia="Calibri"/>
          <w:b/>
          <w:i/>
          <w:color w:val="000000"/>
          <w:sz w:val="24"/>
          <w:szCs w:val="22"/>
        </w:rPr>
      </w:pPr>
      <w:r w:rsidRPr="00F04883">
        <w:rPr>
          <w:rFonts w:eastAsia="Calibri"/>
          <w:color w:val="000000"/>
          <w:sz w:val="24"/>
          <w:szCs w:val="22"/>
        </w:rPr>
        <w:t xml:space="preserve">Az </w:t>
      </w:r>
      <w:proofErr w:type="gramStart"/>
      <w:r w:rsidRPr="00F04883">
        <w:rPr>
          <w:rFonts w:eastAsia="Calibri"/>
          <w:color w:val="000000"/>
          <w:sz w:val="24"/>
          <w:szCs w:val="22"/>
        </w:rPr>
        <w:t>Önkormányzat …</w:t>
      </w:r>
      <w:proofErr w:type="gramEnd"/>
      <w:r w:rsidRPr="00F04883">
        <w:rPr>
          <w:rFonts w:eastAsia="Calibri"/>
          <w:color w:val="000000"/>
          <w:sz w:val="24"/>
          <w:szCs w:val="22"/>
        </w:rPr>
        <w:t>……. június 30. illetve ………... november 30. napjáig két egyenlő részletben fizeti a támogatási összeget a támogatott alábbi bankszámlájára:</w:t>
      </w:r>
    </w:p>
    <w:p w:rsidR="00540B69" w:rsidRPr="00540B69" w:rsidRDefault="00540B69" w:rsidP="00540B69">
      <w:pPr>
        <w:numPr>
          <w:ilvl w:val="0"/>
          <w:numId w:val="1"/>
        </w:numPr>
        <w:overflowPunct/>
        <w:autoSpaceDE/>
        <w:autoSpaceDN/>
        <w:adjustRightInd/>
        <w:spacing w:after="6" w:line="249" w:lineRule="auto"/>
        <w:ind w:left="284" w:right="122" w:hanging="284"/>
        <w:jc w:val="both"/>
        <w:textAlignment w:val="baseline"/>
        <w:rPr>
          <w:rFonts w:eastAsia="Calibri"/>
          <w:b/>
          <w:i/>
          <w:color w:val="000000"/>
          <w:sz w:val="24"/>
          <w:szCs w:val="22"/>
        </w:rPr>
      </w:pPr>
      <w:r w:rsidRPr="00540B69">
        <w:rPr>
          <w:rFonts w:eastAsia="Calibri"/>
          <w:color w:val="000000"/>
          <w:sz w:val="24"/>
          <w:szCs w:val="22"/>
        </w:rPr>
        <w:t xml:space="preserve">A Támogatott tudomásul veszi, hogy az átutalt pénzeszköz csak az e megállapodásban rögzített feladatok végrehajtásának finanszírozására használhatja fel. </w:t>
      </w:r>
    </w:p>
    <w:p w:rsidR="00540B69" w:rsidRPr="00F04883" w:rsidRDefault="00540B69" w:rsidP="00540B69">
      <w:pPr>
        <w:numPr>
          <w:ilvl w:val="0"/>
          <w:numId w:val="1"/>
        </w:numPr>
        <w:overflowPunct/>
        <w:autoSpaceDE/>
        <w:autoSpaceDN/>
        <w:adjustRightInd/>
        <w:spacing w:before="120" w:after="120" w:line="249" w:lineRule="auto"/>
        <w:ind w:left="284" w:right="122" w:hanging="284"/>
        <w:jc w:val="both"/>
        <w:rPr>
          <w:rFonts w:eastAsia="Calibri"/>
          <w:color w:val="000000"/>
          <w:sz w:val="24"/>
          <w:szCs w:val="22"/>
        </w:rPr>
      </w:pPr>
      <w:r w:rsidRPr="00F04883">
        <w:rPr>
          <w:rFonts w:eastAsia="Calibri"/>
          <w:color w:val="000000"/>
          <w:sz w:val="24"/>
          <w:szCs w:val="22"/>
        </w:rPr>
        <w:t xml:space="preserve">A </w:t>
      </w:r>
      <w:r w:rsidRPr="00F04883">
        <w:rPr>
          <w:rFonts w:eastAsia="Calibri"/>
          <w:b/>
          <w:i/>
          <w:color w:val="000000"/>
          <w:sz w:val="24"/>
          <w:szCs w:val="22"/>
        </w:rPr>
        <w:t>Támogatott</w:t>
      </w:r>
      <w:r w:rsidRPr="00F04883">
        <w:rPr>
          <w:rFonts w:eastAsia="Calibri"/>
          <w:color w:val="000000"/>
          <w:sz w:val="24"/>
          <w:szCs w:val="22"/>
        </w:rPr>
        <w:t xml:space="preserve"> a támogatás </w:t>
      </w:r>
      <w:proofErr w:type="gramStart"/>
      <w:r w:rsidRPr="00F04883">
        <w:rPr>
          <w:rFonts w:eastAsia="Calibri"/>
          <w:color w:val="000000"/>
          <w:sz w:val="24"/>
          <w:szCs w:val="22"/>
        </w:rPr>
        <w:t>felhasználásáról …</w:t>
      </w:r>
      <w:proofErr w:type="gramEnd"/>
      <w:r w:rsidRPr="00F04883">
        <w:rPr>
          <w:rFonts w:eastAsia="Calibri"/>
          <w:color w:val="000000"/>
          <w:sz w:val="24"/>
          <w:szCs w:val="22"/>
        </w:rPr>
        <w:t xml:space="preserve">……. </w:t>
      </w:r>
      <w:r>
        <w:rPr>
          <w:rFonts w:eastAsia="Calibri"/>
          <w:color w:val="000000"/>
          <w:sz w:val="24"/>
          <w:szCs w:val="22"/>
        </w:rPr>
        <w:t>2017. január</w:t>
      </w:r>
      <w:r w:rsidRPr="00F04883">
        <w:rPr>
          <w:rFonts w:eastAsia="Calibri"/>
          <w:color w:val="000000"/>
          <w:sz w:val="24"/>
          <w:szCs w:val="22"/>
        </w:rPr>
        <w:t xml:space="preserve"> 31-ig köteles az Önkormányzat felé hiánytalanul elszámolni. A pénzügyi elszámolás mellékleteként a számviteli előírásoknak megfelelő kiegyenlített számlák hitelesített másolatát, illetve a kifizetést igazoló egyéb dokumentumokat, számlát helyettesítő bizonylatokat </w:t>
      </w:r>
      <w:proofErr w:type="gramStart"/>
      <w:r w:rsidRPr="00F04883">
        <w:rPr>
          <w:rFonts w:eastAsia="Calibri"/>
          <w:color w:val="000000"/>
          <w:sz w:val="24"/>
          <w:szCs w:val="22"/>
        </w:rPr>
        <w:t>a</w:t>
      </w:r>
      <w:proofErr w:type="gramEnd"/>
      <w:r w:rsidRPr="00F04883">
        <w:rPr>
          <w:rFonts w:eastAsia="Calibri"/>
          <w:color w:val="000000"/>
          <w:sz w:val="24"/>
          <w:szCs w:val="22"/>
        </w:rPr>
        <w:t xml:space="preserve"> </w:t>
      </w:r>
      <w:r w:rsidRPr="00F04883">
        <w:rPr>
          <w:rFonts w:eastAsia="Calibri"/>
          <w:b/>
          <w:i/>
          <w:color w:val="000000"/>
          <w:sz w:val="24"/>
          <w:szCs w:val="22"/>
        </w:rPr>
        <w:t>Önkormányzat</w:t>
      </w:r>
      <w:r w:rsidRPr="00F04883">
        <w:rPr>
          <w:rFonts w:eastAsia="Calibri"/>
          <w:color w:val="000000"/>
          <w:sz w:val="24"/>
          <w:szCs w:val="22"/>
        </w:rPr>
        <w:t xml:space="preserve"> részére a pénzügyi elszámolás keretében kell átadni. A számlákat záradékkal kell ellátni az alábbiak szerint: „elszámolva Tokaj Város Önkormányzata által </w:t>
      </w:r>
      <w:proofErr w:type="gramStart"/>
      <w:r w:rsidRPr="00F04883">
        <w:rPr>
          <w:rFonts w:eastAsia="Calibri"/>
          <w:color w:val="000000"/>
          <w:sz w:val="24"/>
          <w:szCs w:val="22"/>
        </w:rPr>
        <w:t>az …</w:t>
      </w:r>
      <w:proofErr w:type="gramEnd"/>
      <w:r w:rsidRPr="00F04883">
        <w:rPr>
          <w:rFonts w:eastAsia="Calibri"/>
          <w:color w:val="000000"/>
          <w:sz w:val="24"/>
          <w:szCs w:val="22"/>
        </w:rPr>
        <w:t>……….) rendelet alapján nyújtott támogatás terhére. Ezen túl szakmai beszámoló és értékelést kell készítenie a támogatás céljainak megvalósulásáról.</w:t>
      </w:r>
    </w:p>
    <w:p w:rsidR="00540B69" w:rsidRPr="00F04883" w:rsidRDefault="00540B69" w:rsidP="00540B69">
      <w:pPr>
        <w:numPr>
          <w:ilvl w:val="0"/>
          <w:numId w:val="1"/>
        </w:numPr>
        <w:overflowPunct/>
        <w:autoSpaceDE/>
        <w:autoSpaceDN/>
        <w:adjustRightInd/>
        <w:spacing w:before="120" w:after="120" w:line="249" w:lineRule="auto"/>
        <w:ind w:left="284" w:right="122" w:hanging="284"/>
        <w:jc w:val="both"/>
        <w:rPr>
          <w:rFonts w:eastAsia="Calibri"/>
          <w:color w:val="000000"/>
          <w:sz w:val="24"/>
          <w:szCs w:val="22"/>
        </w:rPr>
      </w:pPr>
      <w:r w:rsidRPr="00F04883">
        <w:rPr>
          <w:rFonts w:eastAsia="Calibri"/>
          <w:color w:val="000000"/>
          <w:sz w:val="24"/>
          <w:szCs w:val="22"/>
        </w:rPr>
        <w:t xml:space="preserve">Amennyiben a </w:t>
      </w:r>
      <w:r w:rsidRPr="00F04883">
        <w:rPr>
          <w:rFonts w:eastAsia="Calibri"/>
          <w:b/>
          <w:i/>
          <w:color w:val="000000"/>
          <w:sz w:val="24"/>
          <w:szCs w:val="22"/>
        </w:rPr>
        <w:t>Támogatott</w:t>
      </w:r>
      <w:r w:rsidRPr="00F04883">
        <w:rPr>
          <w:rFonts w:eastAsia="Calibri"/>
          <w:color w:val="000000"/>
          <w:sz w:val="24"/>
          <w:szCs w:val="22"/>
        </w:rPr>
        <w:t xml:space="preserve"> nem tesz eleget a megállapodás 5. pontjában rögzített határidőig a számadási kötelezettség teljesítésének, úgy a </w:t>
      </w:r>
      <w:r w:rsidRPr="00F04883">
        <w:rPr>
          <w:rFonts w:eastAsia="Calibri"/>
          <w:b/>
          <w:i/>
          <w:color w:val="000000"/>
          <w:sz w:val="24"/>
          <w:szCs w:val="22"/>
        </w:rPr>
        <w:t>támogató</w:t>
      </w:r>
      <w:r w:rsidRPr="00F04883">
        <w:rPr>
          <w:rFonts w:eastAsia="Calibri"/>
          <w:color w:val="000000"/>
          <w:sz w:val="24"/>
          <w:szCs w:val="22"/>
        </w:rPr>
        <w:t xml:space="preserve"> a további támogatást és finanszírozást felfüggeszti.</w:t>
      </w:r>
    </w:p>
    <w:p w:rsidR="00540B69" w:rsidRPr="00F04883" w:rsidRDefault="00540B69" w:rsidP="00540B69">
      <w:pPr>
        <w:numPr>
          <w:ilvl w:val="0"/>
          <w:numId w:val="1"/>
        </w:numPr>
        <w:overflowPunct/>
        <w:autoSpaceDE/>
        <w:autoSpaceDN/>
        <w:adjustRightInd/>
        <w:spacing w:before="120" w:after="120" w:line="249" w:lineRule="auto"/>
        <w:ind w:left="284" w:right="122" w:hanging="284"/>
        <w:jc w:val="both"/>
        <w:rPr>
          <w:rFonts w:eastAsia="Calibri"/>
          <w:color w:val="000000"/>
          <w:sz w:val="24"/>
          <w:szCs w:val="22"/>
        </w:rPr>
      </w:pPr>
      <w:r w:rsidRPr="00F04883">
        <w:rPr>
          <w:rFonts w:eastAsia="Calibri"/>
          <w:color w:val="000000"/>
          <w:sz w:val="24"/>
          <w:szCs w:val="22"/>
        </w:rPr>
        <w:t xml:space="preserve">A támogatás jogsértő vagy nem rendeltetésszerű felhasználása esetében a </w:t>
      </w:r>
      <w:r w:rsidRPr="00F04883">
        <w:rPr>
          <w:rFonts w:eastAsia="Calibri"/>
          <w:b/>
          <w:i/>
          <w:color w:val="000000"/>
          <w:sz w:val="24"/>
          <w:szCs w:val="22"/>
        </w:rPr>
        <w:t>támogatott</w:t>
      </w:r>
      <w:r w:rsidRPr="00F04883">
        <w:rPr>
          <w:rFonts w:eastAsia="Calibri"/>
          <w:color w:val="000000"/>
          <w:sz w:val="24"/>
          <w:szCs w:val="22"/>
        </w:rPr>
        <w:t xml:space="preserve"> köteles a támogatás teljes összegét azonnali hatállyal visszafizetni.</w:t>
      </w:r>
    </w:p>
    <w:p w:rsidR="00540B69" w:rsidRPr="00F04883" w:rsidRDefault="00540B69" w:rsidP="00540B69">
      <w:pPr>
        <w:numPr>
          <w:ilvl w:val="0"/>
          <w:numId w:val="1"/>
        </w:numPr>
        <w:overflowPunct/>
        <w:autoSpaceDE/>
        <w:autoSpaceDN/>
        <w:adjustRightInd/>
        <w:spacing w:before="120" w:after="120" w:line="249" w:lineRule="auto"/>
        <w:ind w:left="284" w:right="122" w:hanging="284"/>
        <w:jc w:val="both"/>
        <w:rPr>
          <w:rFonts w:eastAsia="Calibri"/>
          <w:color w:val="000000"/>
          <w:sz w:val="24"/>
          <w:szCs w:val="22"/>
        </w:rPr>
      </w:pPr>
      <w:r w:rsidRPr="00F04883">
        <w:rPr>
          <w:rFonts w:eastAsia="Calibri"/>
          <w:color w:val="000000"/>
          <w:sz w:val="24"/>
          <w:szCs w:val="22"/>
        </w:rPr>
        <w:t>Az Önkormányzat a benyújtott számadást felülvizsgálja és tételesen ellenőrzi Az Önkormányzat a támogatás rendeltetésszerű felhasználását a helyszínen ellenőrizheti.</w:t>
      </w: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left="360" w:right="122" w:hanging="10"/>
        <w:jc w:val="both"/>
        <w:rPr>
          <w:rFonts w:eastAsia="Calibri"/>
          <w:color w:val="000000"/>
          <w:szCs w:val="28"/>
        </w:rPr>
      </w:pP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right="122" w:hanging="10"/>
        <w:jc w:val="both"/>
        <w:rPr>
          <w:rFonts w:eastAsia="Calibri"/>
          <w:color w:val="000000"/>
          <w:sz w:val="24"/>
          <w:szCs w:val="24"/>
        </w:rPr>
      </w:pPr>
      <w:r w:rsidRPr="00F04883">
        <w:rPr>
          <w:rFonts w:eastAsia="Calibri"/>
          <w:color w:val="000000"/>
          <w:sz w:val="24"/>
          <w:szCs w:val="22"/>
        </w:rPr>
        <w:t>Kelt</w:t>
      </w:r>
      <w:proofErr w:type="gramStart"/>
      <w:r w:rsidRPr="00F04883">
        <w:rPr>
          <w:rFonts w:eastAsia="Calibri"/>
          <w:color w:val="000000"/>
          <w:sz w:val="24"/>
          <w:szCs w:val="22"/>
        </w:rPr>
        <w:t>: …</w:t>
      </w:r>
      <w:proofErr w:type="gramEnd"/>
      <w:r w:rsidRPr="00F04883">
        <w:rPr>
          <w:rFonts w:eastAsia="Calibri"/>
          <w:color w:val="000000"/>
          <w:sz w:val="24"/>
          <w:szCs w:val="22"/>
        </w:rPr>
        <w:t>…………………………</w:t>
      </w: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left="360" w:right="122" w:hanging="10"/>
        <w:jc w:val="both"/>
        <w:rPr>
          <w:rFonts w:eastAsia="Calibri"/>
          <w:color w:val="000000"/>
          <w:sz w:val="24"/>
          <w:szCs w:val="22"/>
        </w:rPr>
      </w:pP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left="10" w:right="122" w:hanging="10"/>
        <w:jc w:val="both"/>
        <w:rPr>
          <w:rFonts w:eastAsia="Calibri"/>
          <w:color w:val="000000"/>
          <w:sz w:val="24"/>
          <w:szCs w:val="22"/>
        </w:rPr>
      </w:pP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left="10" w:right="122" w:hanging="10"/>
        <w:jc w:val="both"/>
        <w:rPr>
          <w:rFonts w:eastAsia="Calibri"/>
          <w:color w:val="000000"/>
          <w:sz w:val="24"/>
          <w:szCs w:val="22"/>
        </w:rPr>
      </w:pPr>
      <w:r w:rsidRPr="00F04883">
        <w:rPr>
          <w:rFonts w:eastAsia="Calibri"/>
          <w:color w:val="000000"/>
          <w:sz w:val="24"/>
          <w:szCs w:val="22"/>
        </w:rPr>
        <w:t>………………………….</w:t>
      </w:r>
      <w:r w:rsidRPr="00F04883">
        <w:rPr>
          <w:rFonts w:eastAsia="Calibri"/>
          <w:color w:val="000000"/>
          <w:sz w:val="24"/>
          <w:szCs w:val="22"/>
        </w:rPr>
        <w:tab/>
      </w:r>
      <w:r w:rsidRPr="00F04883">
        <w:rPr>
          <w:rFonts w:eastAsia="Calibri"/>
          <w:color w:val="000000"/>
          <w:sz w:val="24"/>
          <w:szCs w:val="22"/>
        </w:rPr>
        <w:tab/>
      </w:r>
      <w:r w:rsidRPr="00F04883">
        <w:rPr>
          <w:rFonts w:eastAsia="Calibri"/>
          <w:color w:val="000000"/>
          <w:sz w:val="24"/>
          <w:szCs w:val="22"/>
        </w:rPr>
        <w:tab/>
      </w:r>
      <w:r w:rsidRPr="00F04883">
        <w:rPr>
          <w:rFonts w:eastAsia="Calibri"/>
          <w:color w:val="000000"/>
          <w:sz w:val="24"/>
          <w:szCs w:val="22"/>
        </w:rPr>
        <w:tab/>
      </w:r>
      <w:r w:rsidRPr="00F04883">
        <w:rPr>
          <w:rFonts w:eastAsia="Calibri"/>
          <w:color w:val="000000"/>
          <w:sz w:val="24"/>
          <w:szCs w:val="22"/>
        </w:rPr>
        <w:tab/>
      </w:r>
      <w:r w:rsidR="00653FC7" w:rsidRPr="00F04883">
        <w:rPr>
          <w:rFonts w:eastAsia="Calibri"/>
          <w:color w:val="000000"/>
          <w:sz w:val="24"/>
          <w:szCs w:val="22"/>
        </w:rPr>
        <w:fldChar w:fldCharType="begin"/>
      </w:r>
      <w:r w:rsidRPr="00F04883">
        <w:rPr>
          <w:rFonts w:eastAsia="Calibri"/>
          <w:color w:val="000000"/>
          <w:sz w:val="24"/>
          <w:szCs w:val="22"/>
        </w:rPr>
        <w:instrText xml:space="preserve"> MERGEFIELD képviseli </w:instrText>
      </w:r>
      <w:r w:rsidR="00653FC7" w:rsidRPr="00F04883">
        <w:rPr>
          <w:rFonts w:eastAsia="Calibri"/>
          <w:color w:val="000000"/>
          <w:sz w:val="24"/>
          <w:szCs w:val="22"/>
        </w:rPr>
        <w:fldChar w:fldCharType="end"/>
      </w: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left="4950" w:right="122" w:hanging="4950"/>
        <w:jc w:val="both"/>
        <w:rPr>
          <w:rFonts w:eastAsia="Calibri"/>
          <w:color w:val="000000"/>
          <w:sz w:val="24"/>
          <w:szCs w:val="22"/>
        </w:rPr>
      </w:pPr>
      <w:r w:rsidRPr="00F04883">
        <w:rPr>
          <w:rFonts w:eastAsia="Calibri"/>
          <w:color w:val="000000"/>
          <w:sz w:val="24"/>
          <w:szCs w:val="22"/>
        </w:rPr>
        <w:t>Tokaj Város Önkormányzat</w:t>
      </w:r>
      <w:r w:rsidRPr="00F04883">
        <w:rPr>
          <w:rFonts w:eastAsia="Calibri"/>
          <w:color w:val="000000"/>
          <w:sz w:val="24"/>
          <w:szCs w:val="22"/>
        </w:rPr>
        <w:tab/>
      </w:r>
      <w:r w:rsidRPr="00F04883">
        <w:rPr>
          <w:rFonts w:eastAsia="Calibri"/>
          <w:color w:val="000000"/>
          <w:sz w:val="24"/>
          <w:szCs w:val="22"/>
        </w:rPr>
        <w:tab/>
        <w:t>Támogatott</w:t>
      </w: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left="10" w:right="122" w:hanging="10"/>
        <w:jc w:val="both"/>
        <w:rPr>
          <w:rFonts w:eastAsia="Calibri"/>
          <w:color w:val="000000"/>
          <w:sz w:val="24"/>
          <w:szCs w:val="22"/>
        </w:rPr>
      </w:pPr>
    </w:p>
    <w:p w:rsidR="00540B69" w:rsidRPr="00F04883" w:rsidRDefault="00540B69" w:rsidP="00540B69">
      <w:pPr>
        <w:overflowPunct/>
        <w:autoSpaceDE/>
        <w:autoSpaceDN/>
        <w:adjustRightInd/>
        <w:spacing w:after="6" w:line="249" w:lineRule="auto"/>
        <w:ind w:left="10" w:right="122" w:hanging="10"/>
        <w:jc w:val="both"/>
        <w:rPr>
          <w:rFonts w:eastAsia="Calibri"/>
          <w:color w:val="000000"/>
          <w:sz w:val="24"/>
          <w:szCs w:val="22"/>
        </w:rPr>
      </w:pPr>
    </w:p>
    <w:p w:rsidR="00540B69" w:rsidRPr="00540B69" w:rsidRDefault="00540B69" w:rsidP="00540B69">
      <w:pPr>
        <w:overflowPunct/>
        <w:autoSpaceDE/>
        <w:autoSpaceDN/>
        <w:adjustRightInd/>
        <w:spacing w:after="6" w:line="249" w:lineRule="auto"/>
        <w:ind w:left="10" w:right="122" w:hanging="10"/>
        <w:jc w:val="both"/>
        <w:rPr>
          <w:rFonts w:eastAsia="Calibri"/>
          <w:color w:val="000000"/>
          <w:sz w:val="24"/>
          <w:szCs w:val="22"/>
        </w:rPr>
      </w:pPr>
      <w:r w:rsidRPr="00F04883">
        <w:rPr>
          <w:rFonts w:eastAsia="Calibri"/>
          <w:color w:val="000000"/>
          <w:sz w:val="24"/>
          <w:szCs w:val="22"/>
        </w:rPr>
        <w:t xml:space="preserve">Pénzügyileg </w:t>
      </w:r>
      <w:proofErr w:type="spellStart"/>
      <w:r w:rsidRPr="00F04883">
        <w:rPr>
          <w:rFonts w:eastAsia="Calibri"/>
          <w:color w:val="000000"/>
          <w:sz w:val="24"/>
          <w:szCs w:val="22"/>
        </w:rPr>
        <w:t>ellenjegyzem</w:t>
      </w:r>
      <w:proofErr w:type="spellEnd"/>
      <w:r w:rsidRPr="00F04883">
        <w:rPr>
          <w:rFonts w:eastAsia="Calibri"/>
          <w:color w:val="000000"/>
          <w:sz w:val="24"/>
          <w:szCs w:val="22"/>
        </w:rPr>
        <w:t>:</w:t>
      </w:r>
    </w:p>
    <w:sectPr w:rsidR="00540B69" w:rsidRPr="00540B69" w:rsidSect="00765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353"/>
    <w:multiLevelType w:val="hybridMultilevel"/>
    <w:tmpl w:val="342E211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41F30"/>
    <w:multiLevelType w:val="hybridMultilevel"/>
    <w:tmpl w:val="3556A8F8"/>
    <w:lvl w:ilvl="0" w:tplc="4CD63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963F7"/>
    <w:multiLevelType w:val="hybridMultilevel"/>
    <w:tmpl w:val="90023AB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62B02"/>
    <w:multiLevelType w:val="hybridMultilevel"/>
    <w:tmpl w:val="404E59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066DA"/>
    <w:multiLevelType w:val="hybridMultilevel"/>
    <w:tmpl w:val="0CAA4D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30630"/>
    <w:multiLevelType w:val="hybridMultilevel"/>
    <w:tmpl w:val="FF5C2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15459"/>
    <w:multiLevelType w:val="multilevel"/>
    <w:tmpl w:val="0FD2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8588D"/>
    <w:multiLevelType w:val="hybridMultilevel"/>
    <w:tmpl w:val="D7705D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8491C"/>
    <w:multiLevelType w:val="multilevel"/>
    <w:tmpl w:val="101C4272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40B69"/>
    <w:rsid w:val="00000AB3"/>
    <w:rsid w:val="000027C4"/>
    <w:rsid w:val="00004230"/>
    <w:rsid w:val="00021227"/>
    <w:rsid w:val="00021801"/>
    <w:rsid w:val="00030C99"/>
    <w:rsid w:val="000409A2"/>
    <w:rsid w:val="0004569C"/>
    <w:rsid w:val="0005286B"/>
    <w:rsid w:val="00053F33"/>
    <w:rsid w:val="00056EC2"/>
    <w:rsid w:val="00075E72"/>
    <w:rsid w:val="00080E49"/>
    <w:rsid w:val="000861CA"/>
    <w:rsid w:val="000A6143"/>
    <w:rsid w:val="000B4B08"/>
    <w:rsid w:val="000B613F"/>
    <w:rsid w:val="000B629D"/>
    <w:rsid w:val="000C6701"/>
    <w:rsid w:val="000E38BE"/>
    <w:rsid w:val="000E6AD2"/>
    <w:rsid w:val="000E6E60"/>
    <w:rsid w:val="001012A6"/>
    <w:rsid w:val="001043C2"/>
    <w:rsid w:val="0011049D"/>
    <w:rsid w:val="00113674"/>
    <w:rsid w:val="00117E83"/>
    <w:rsid w:val="00144C7B"/>
    <w:rsid w:val="0014577C"/>
    <w:rsid w:val="00154E49"/>
    <w:rsid w:val="001624F6"/>
    <w:rsid w:val="001701A6"/>
    <w:rsid w:val="00172177"/>
    <w:rsid w:val="0017457D"/>
    <w:rsid w:val="00174C86"/>
    <w:rsid w:val="00183F5A"/>
    <w:rsid w:val="00191DEB"/>
    <w:rsid w:val="00196BAA"/>
    <w:rsid w:val="0019775E"/>
    <w:rsid w:val="001A0415"/>
    <w:rsid w:val="001A66C7"/>
    <w:rsid w:val="001B3B3D"/>
    <w:rsid w:val="001B491E"/>
    <w:rsid w:val="001C2B5B"/>
    <w:rsid w:val="001D5238"/>
    <w:rsid w:val="001D6790"/>
    <w:rsid w:val="001E1989"/>
    <w:rsid w:val="001E3CDD"/>
    <w:rsid w:val="001E52B7"/>
    <w:rsid w:val="001E6508"/>
    <w:rsid w:val="002119F8"/>
    <w:rsid w:val="00214B9F"/>
    <w:rsid w:val="00216036"/>
    <w:rsid w:val="002175B0"/>
    <w:rsid w:val="00223E5E"/>
    <w:rsid w:val="002252AA"/>
    <w:rsid w:val="00232A30"/>
    <w:rsid w:val="00236C65"/>
    <w:rsid w:val="00260B8E"/>
    <w:rsid w:val="00263052"/>
    <w:rsid w:val="002677C2"/>
    <w:rsid w:val="00274877"/>
    <w:rsid w:val="002827D8"/>
    <w:rsid w:val="0028609B"/>
    <w:rsid w:val="00294626"/>
    <w:rsid w:val="002946F4"/>
    <w:rsid w:val="002C6B2C"/>
    <w:rsid w:val="002D2C71"/>
    <w:rsid w:val="002D5010"/>
    <w:rsid w:val="002E4796"/>
    <w:rsid w:val="002F260C"/>
    <w:rsid w:val="002F3B68"/>
    <w:rsid w:val="002F421C"/>
    <w:rsid w:val="002F672C"/>
    <w:rsid w:val="00310A5A"/>
    <w:rsid w:val="00310C23"/>
    <w:rsid w:val="00311E81"/>
    <w:rsid w:val="003207FE"/>
    <w:rsid w:val="0032200D"/>
    <w:rsid w:val="0032659E"/>
    <w:rsid w:val="00331D05"/>
    <w:rsid w:val="00331D32"/>
    <w:rsid w:val="003334E3"/>
    <w:rsid w:val="00347BCD"/>
    <w:rsid w:val="00353EE0"/>
    <w:rsid w:val="00357094"/>
    <w:rsid w:val="00363C17"/>
    <w:rsid w:val="00370B25"/>
    <w:rsid w:val="003711B2"/>
    <w:rsid w:val="00391748"/>
    <w:rsid w:val="00392696"/>
    <w:rsid w:val="00392EA7"/>
    <w:rsid w:val="00395812"/>
    <w:rsid w:val="003A196F"/>
    <w:rsid w:val="003A3207"/>
    <w:rsid w:val="003A3B80"/>
    <w:rsid w:val="003B4F5E"/>
    <w:rsid w:val="003B70F8"/>
    <w:rsid w:val="003B766F"/>
    <w:rsid w:val="003C072C"/>
    <w:rsid w:val="003C5342"/>
    <w:rsid w:val="003D20D4"/>
    <w:rsid w:val="003E3419"/>
    <w:rsid w:val="003F0F0E"/>
    <w:rsid w:val="003F16B3"/>
    <w:rsid w:val="003F39E8"/>
    <w:rsid w:val="003F78DE"/>
    <w:rsid w:val="0040039F"/>
    <w:rsid w:val="00410990"/>
    <w:rsid w:val="0041236B"/>
    <w:rsid w:val="004177CD"/>
    <w:rsid w:val="00425206"/>
    <w:rsid w:val="00426228"/>
    <w:rsid w:val="0043004C"/>
    <w:rsid w:val="00434423"/>
    <w:rsid w:val="0043589F"/>
    <w:rsid w:val="004363C0"/>
    <w:rsid w:val="00436B6F"/>
    <w:rsid w:val="00440CA4"/>
    <w:rsid w:val="0044444A"/>
    <w:rsid w:val="00451A77"/>
    <w:rsid w:val="00453613"/>
    <w:rsid w:val="00453A7D"/>
    <w:rsid w:val="004558E8"/>
    <w:rsid w:val="00461382"/>
    <w:rsid w:val="0046366A"/>
    <w:rsid w:val="00464862"/>
    <w:rsid w:val="00465B0A"/>
    <w:rsid w:val="004702B1"/>
    <w:rsid w:val="004711B2"/>
    <w:rsid w:val="00473662"/>
    <w:rsid w:val="004779E3"/>
    <w:rsid w:val="004962CD"/>
    <w:rsid w:val="0049673F"/>
    <w:rsid w:val="004A05DC"/>
    <w:rsid w:val="004A4D34"/>
    <w:rsid w:val="004B0003"/>
    <w:rsid w:val="004C3154"/>
    <w:rsid w:val="004D038F"/>
    <w:rsid w:val="004D2D28"/>
    <w:rsid w:val="004D4CC2"/>
    <w:rsid w:val="004E4D00"/>
    <w:rsid w:val="004F3DE4"/>
    <w:rsid w:val="00505D78"/>
    <w:rsid w:val="00512711"/>
    <w:rsid w:val="00521FAE"/>
    <w:rsid w:val="00522DE4"/>
    <w:rsid w:val="00530E9D"/>
    <w:rsid w:val="00535376"/>
    <w:rsid w:val="00535423"/>
    <w:rsid w:val="00540B69"/>
    <w:rsid w:val="005456B2"/>
    <w:rsid w:val="0054788E"/>
    <w:rsid w:val="00551198"/>
    <w:rsid w:val="00555E88"/>
    <w:rsid w:val="00564EE7"/>
    <w:rsid w:val="005655D9"/>
    <w:rsid w:val="0057046C"/>
    <w:rsid w:val="005820AE"/>
    <w:rsid w:val="0058281C"/>
    <w:rsid w:val="00583EA2"/>
    <w:rsid w:val="00591A7D"/>
    <w:rsid w:val="005A0A98"/>
    <w:rsid w:val="005A5A89"/>
    <w:rsid w:val="005B3379"/>
    <w:rsid w:val="005B7E15"/>
    <w:rsid w:val="005C1700"/>
    <w:rsid w:val="005D5416"/>
    <w:rsid w:val="005D6AB3"/>
    <w:rsid w:val="005D7F27"/>
    <w:rsid w:val="005E14D3"/>
    <w:rsid w:val="005E4172"/>
    <w:rsid w:val="00604310"/>
    <w:rsid w:val="00605554"/>
    <w:rsid w:val="006102D8"/>
    <w:rsid w:val="00615AA2"/>
    <w:rsid w:val="006162AF"/>
    <w:rsid w:val="00616D64"/>
    <w:rsid w:val="006179AF"/>
    <w:rsid w:val="00635A9C"/>
    <w:rsid w:val="006431E4"/>
    <w:rsid w:val="0064382B"/>
    <w:rsid w:val="0064724B"/>
    <w:rsid w:val="0065199A"/>
    <w:rsid w:val="00653FC7"/>
    <w:rsid w:val="0065664B"/>
    <w:rsid w:val="00662996"/>
    <w:rsid w:val="00666F5A"/>
    <w:rsid w:val="00670913"/>
    <w:rsid w:val="00672BC9"/>
    <w:rsid w:val="00681EE0"/>
    <w:rsid w:val="006824C7"/>
    <w:rsid w:val="0068251D"/>
    <w:rsid w:val="0069319E"/>
    <w:rsid w:val="006A063B"/>
    <w:rsid w:val="006A3708"/>
    <w:rsid w:val="006A5F32"/>
    <w:rsid w:val="006B21D0"/>
    <w:rsid w:val="006B41B6"/>
    <w:rsid w:val="006B69CD"/>
    <w:rsid w:val="006D31AA"/>
    <w:rsid w:val="006D4EF1"/>
    <w:rsid w:val="006D5DD5"/>
    <w:rsid w:val="006E0098"/>
    <w:rsid w:val="006F7DC6"/>
    <w:rsid w:val="00701B02"/>
    <w:rsid w:val="00702EA2"/>
    <w:rsid w:val="00706EE6"/>
    <w:rsid w:val="0070705B"/>
    <w:rsid w:val="00722F98"/>
    <w:rsid w:val="007239B3"/>
    <w:rsid w:val="007245E7"/>
    <w:rsid w:val="00742E83"/>
    <w:rsid w:val="007469B9"/>
    <w:rsid w:val="007505F4"/>
    <w:rsid w:val="00757E4F"/>
    <w:rsid w:val="0076511B"/>
    <w:rsid w:val="00774BF1"/>
    <w:rsid w:val="00777369"/>
    <w:rsid w:val="00783EAE"/>
    <w:rsid w:val="00786198"/>
    <w:rsid w:val="007878CF"/>
    <w:rsid w:val="0079291E"/>
    <w:rsid w:val="00793F30"/>
    <w:rsid w:val="007A5CA1"/>
    <w:rsid w:val="007B0944"/>
    <w:rsid w:val="007C730C"/>
    <w:rsid w:val="007D0347"/>
    <w:rsid w:val="007D6CAF"/>
    <w:rsid w:val="007E41D5"/>
    <w:rsid w:val="007E5156"/>
    <w:rsid w:val="007F40D8"/>
    <w:rsid w:val="00801712"/>
    <w:rsid w:val="00805E7B"/>
    <w:rsid w:val="0080725D"/>
    <w:rsid w:val="00814B24"/>
    <w:rsid w:val="00817B1D"/>
    <w:rsid w:val="00830E58"/>
    <w:rsid w:val="00831FA6"/>
    <w:rsid w:val="008322D2"/>
    <w:rsid w:val="0083635B"/>
    <w:rsid w:val="008364F5"/>
    <w:rsid w:val="0083680C"/>
    <w:rsid w:val="00841053"/>
    <w:rsid w:val="0084406B"/>
    <w:rsid w:val="00847EBE"/>
    <w:rsid w:val="00855574"/>
    <w:rsid w:val="00855CDD"/>
    <w:rsid w:val="00856B16"/>
    <w:rsid w:val="00857B9F"/>
    <w:rsid w:val="0086106A"/>
    <w:rsid w:val="008633ED"/>
    <w:rsid w:val="00863460"/>
    <w:rsid w:val="008634A7"/>
    <w:rsid w:val="00865593"/>
    <w:rsid w:val="00867F26"/>
    <w:rsid w:val="00874D29"/>
    <w:rsid w:val="00894F18"/>
    <w:rsid w:val="008B3CEF"/>
    <w:rsid w:val="008B4111"/>
    <w:rsid w:val="008B42ED"/>
    <w:rsid w:val="008B57FF"/>
    <w:rsid w:val="008E3B2E"/>
    <w:rsid w:val="008E5942"/>
    <w:rsid w:val="008F5879"/>
    <w:rsid w:val="008F7E08"/>
    <w:rsid w:val="00902911"/>
    <w:rsid w:val="009058BE"/>
    <w:rsid w:val="009175A7"/>
    <w:rsid w:val="00920875"/>
    <w:rsid w:val="00920B40"/>
    <w:rsid w:val="0092165F"/>
    <w:rsid w:val="00925F6F"/>
    <w:rsid w:val="00932F9F"/>
    <w:rsid w:val="00936792"/>
    <w:rsid w:val="009404A6"/>
    <w:rsid w:val="009404EB"/>
    <w:rsid w:val="00943C3D"/>
    <w:rsid w:val="0095378D"/>
    <w:rsid w:val="009669E8"/>
    <w:rsid w:val="00976252"/>
    <w:rsid w:val="0098226E"/>
    <w:rsid w:val="009862D4"/>
    <w:rsid w:val="0098665D"/>
    <w:rsid w:val="00990CB9"/>
    <w:rsid w:val="00992B15"/>
    <w:rsid w:val="009A299F"/>
    <w:rsid w:val="009A2A66"/>
    <w:rsid w:val="009B1AF7"/>
    <w:rsid w:val="009B57D5"/>
    <w:rsid w:val="009B5A19"/>
    <w:rsid w:val="009D5799"/>
    <w:rsid w:val="009E370F"/>
    <w:rsid w:val="009E6139"/>
    <w:rsid w:val="009F0560"/>
    <w:rsid w:val="009F55CD"/>
    <w:rsid w:val="00A02E55"/>
    <w:rsid w:val="00A0712A"/>
    <w:rsid w:val="00A12342"/>
    <w:rsid w:val="00A21529"/>
    <w:rsid w:val="00A26AE0"/>
    <w:rsid w:val="00A2748A"/>
    <w:rsid w:val="00A37132"/>
    <w:rsid w:val="00A420E4"/>
    <w:rsid w:val="00A503EA"/>
    <w:rsid w:val="00A637DB"/>
    <w:rsid w:val="00A649CF"/>
    <w:rsid w:val="00A7040A"/>
    <w:rsid w:val="00A745AC"/>
    <w:rsid w:val="00A74B92"/>
    <w:rsid w:val="00A76908"/>
    <w:rsid w:val="00A80E69"/>
    <w:rsid w:val="00A824C5"/>
    <w:rsid w:val="00A94400"/>
    <w:rsid w:val="00A95A1A"/>
    <w:rsid w:val="00AA2189"/>
    <w:rsid w:val="00AB3F19"/>
    <w:rsid w:val="00AB6CD2"/>
    <w:rsid w:val="00AB70CB"/>
    <w:rsid w:val="00AC2034"/>
    <w:rsid w:val="00AD06DF"/>
    <w:rsid w:val="00AD7FF2"/>
    <w:rsid w:val="00B03CE6"/>
    <w:rsid w:val="00B10424"/>
    <w:rsid w:val="00B10B7F"/>
    <w:rsid w:val="00B11DB6"/>
    <w:rsid w:val="00B12052"/>
    <w:rsid w:val="00B17AE5"/>
    <w:rsid w:val="00B23833"/>
    <w:rsid w:val="00B24316"/>
    <w:rsid w:val="00B27EC6"/>
    <w:rsid w:val="00B30A1F"/>
    <w:rsid w:val="00B359AC"/>
    <w:rsid w:val="00B5387F"/>
    <w:rsid w:val="00B54811"/>
    <w:rsid w:val="00B60D3B"/>
    <w:rsid w:val="00B61CD8"/>
    <w:rsid w:val="00B75B73"/>
    <w:rsid w:val="00B7699A"/>
    <w:rsid w:val="00B8225C"/>
    <w:rsid w:val="00B8754C"/>
    <w:rsid w:val="00B87B13"/>
    <w:rsid w:val="00BA5475"/>
    <w:rsid w:val="00BA7654"/>
    <w:rsid w:val="00BC0D89"/>
    <w:rsid w:val="00BC1B1D"/>
    <w:rsid w:val="00BE261A"/>
    <w:rsid w:val="00BE6252"/>
    <w:rsid w:val="00BE66AE"/>
    <w:rsid w:val="00BF0279"/>
    <w:rsid w:val="00BF31EB"/>
    <w:rsid w:val="00C02D20"/>
    <w:rsid w:val="00C02DED"/>
    <w:rsid w:val="00C054FA"/>
    <w:rsid w:val="00C07742"/>
    <w:rsid w:val="00C124FD"/>
    <w:rsid w:val="00C12E8A"/>
    <w:rsid w:val="00C14473"/>
    <w:rsid w:val="00C16BA5"/>
    <w:rsid w:val="00C219CC"/>
    <w:rsid w:val="00C24C19"/>
    <w:rsid w:val="00C32121"/>
    <w:rsid w:val="00C3453C"/>
    <w:rsid w:val="00C34720"/>
    <w:rsid w:val="00C350BD"/>
    <w:rsid w:val="00C5550F"/>
    <w:rsid w:val="00C55D78"/>
    <w:rsid w:val="00C60924"/>
    <w:rsid w:val="00C6173C"/>
    <w:rsid w:val="00C6634A"/>
    <w:rsid w:val="00C663A0"/>
    <w:rsid w:val="00C7065C"/>
    <w:rsid w:val="00C75D7B"/>
    <w:rsid w:val="00C81A0D"/>
    <w:rsid w:val="00C81D70"/>
    <w:rsid w:val="00C843C7"/>
    <w:rsid w:val="00CA1F89"/>
    <w:rsid w:val="00CA3BDD"/>
    <w:rsid w:val="00CA4E9E"/>
    <w:rsid w:val="00CB5683"/>
    <w:rsid w:val="00CB5A0D"/>
    <w:rsid w:val="00CB75AD"/>
    <w:rsid w:val="00CC61E1"/>
    <w:rsid w:val="00CD038D"/>
    <w:rsid w:val="00CD1259"/>
    <w:rsid w:val="00CE66A6"/>
    <w:rsid w:val="00CF73DC"/>
    <w:rsid w:val="00CF7499"/>
    <w:rsid w:val="00D06D7D"/>
    <w:rsid w:val="00D100B8"/>
    <w:rsid w:val="00D15319"/>
    <w:rsid w:val="00D2190C"/>
    <w:rsid w:val="00D23906"/>
    <w:rsid w:val="00D331F1"/>
    <w:rsid w:val="00D4572F"/>
    <w:rsid w:val="00D53013"/>
    <w:rsid w:val="00D55FF6"/>
    <w:rsid w:val="00D60F84"/>
    <w:rsid w:val="00D711A6"/>
    <w:rsid w:val="00D76FCF"/>
    <w:rsid w:val="00D777CD"/>
    <w:rsid w:val="00D80B7F"/>
    <w:rsid w:val="00D81894"/>
    <w:rsid w:val="00D83F4C"/>
    <w:rsid w:val="00D90352"/>
    <w:rsid w:val="00D95C87"/>
    <w:rsid w:val="00DA357E"/>
    <w:rsid w:val="00DA4C3D"/>
    <w:rsid w:val="00DA6F43"/>
    <w:rsid w:val="00DB1D95"/>
    <w:rsid w:val="00DD3A12"/>
    <w:rsid w:val="00DD55D1"/>
    <w:rsid w:val="00DD5ACB"/>
    <w:rsid w:val="00DE1A36"/>
    <w:rsid w:val="00DE3649"/>
    <w:rsid w:val="00DF7CAB"/>
    <w:rsid w:val="00E01EC4"/>
    <w:rsid w:val="00E03DAF"/>
    <w:rsid w:val="00E117DC"/>
    <w:rsid w:val="00E12409"/>
    <w:rsid w:val="00E13A7C"/>
    <w:rsid w:val="00E145A5"/>
    <w:rsid w:val="00E31434"/>
    <w:rsid w:val="00E44CD8"/>
    <w:rsid w:val="00E4755C"/>
    <w:rsid w:val="00E541E7"/>
    <w:rsid w:val="00E544B1"/>
    <w:rsid w:val="00E575A9"/>
    <w:rsid w:val="00E57759"/>
    <w:rsid w:val="00E628B5"/>
    <w:rsid w:val="00E66590"/>
    <w:rsid w:val="00E670AF"/>
    <w:rsid w:val="00E710EE"/>
    <w:rsid w:val="00E727A1"/>
    <w:rsid w:val="00E87CA8"/>
    <w:rsid w:val="00E87F04"/>
    <w:rsid w:val="00E906D5"/>
    <w:rsid w:val="00E93D67"/>
    <w:rsid w:val="00E95764"/>
    <w:rsid w:val="00E95B45"/>
    <w:rsid w:val="00EA2255"/>
    <w:rsid w:val="00EB6F0B"/>
    <w:rsid w:val="00EC52BF"/>
    <w:rsid w:val="00ED60E0"/>
    <w:rsid w:val="00EE3A25"/>
    <w:rsid w:val="00EE559F"/>
    <w:rsid w:val="00F02CB0"/>
    <w:rsid w:val="00F0621E"/>
    <w:rsid w:val="00F10A34"/>
    <w:rsid w:val="00F1335E"/>
    <w:rsid w:val="00F1347A"/>
    <w:rsid w:val="00F14050"/>
    <w:rsid w:val="00F15416"/>
    <w:rsid w:val="00F27157"/>
    <w:rsid w:val="00F34DCA"/>
    <w:rsid w:val="00F43367"/>
    <w:rsid w:val="00F47138"/>
    <w:rsid w:val="00F51D01"/>
    <w:rsid w:val="00F55141"/>
    <w:rsid w:val="00F55805"/>
    <w:rsid w:val="00F572A1"/>
    <w:rsid w:val="00F672F6"/>
    <w:rsid w:val="00F740EE"/>
    <w:rsid w:val="00F81994"/>
    <w:rsid w:val="00F85AAA"/>
    <w:rsid w:val="00F91055"/>
    <w:rsid w:val="00F944A8"/>
    <w:rsid w:val="00FA24FF"/>
    <w:rsid w:val="00FB675F"/>
    <w:rsid w:val="00FD067D"/>
    <w:rsid w:val="00FD6476"/>
    <w:rsid w:val="00FE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0B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540B69"/>
    <w:pPr>
      <w:overflowPunct/>
      <w:autoSpaceDE/>
      <w:autoSpaceDN/>
      <w:adjustRightInd/>
      <w:ind w:left="708"/>
    </w:pPr>
    <w:rPr>
      <w:sz w:val="24"/>
      <w:szCs w:val="24"/>
    </w:rPr>
  </w:style>
  <w:style w:type="paragraph" w:customStyle="1" w:styleId="Char1Char">
    <w:name w:val="Char1 Char"/>
    <w:basedOn w:val="Norml"/>
    <w:rsid w:val="00C81A0D"/>
    <w:pPr>
      <w:overflowPunct/>
      <w:autoSpaceDE/>
      <w:autoSpaceDN/>
      <w:adjustRightInd/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hivatkozs">
    <w:name w:val="Hyperlink"/>
    <w:uiPriority w:val="99"/>
    <w:unhideWhenUsed/>
    <w:rsid w:val="00C81A0D"/>
    <w:rPr>
      <w:color w:val="0000FF"/>
      <w:u w:val="single"/>
    </w:rPr>
  </w:style>
  <w:style w:type="character" w:customStyle="1" w:styleId="apple-converted-space">
    <w:name w:val="apple-converted-space"/>
    <w:rsid w:val="00C81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kaj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ra.keresztes@tokaj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.tokaj.hu/dl/media/group_47ce71ecced57/group_54ce81a1a9737/item_17339.docx" TargetMode="External"/><Relationship Id="rId5" Type="http://schemas.openxmlformats.org/officeDocument/2006/relationships/hyperlink" Target="http://archiv.tokaj.hu/dl/media/group_47ce71ecced57/group_54ce81a1a9737/item_1734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1411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2016-02-01T08:17:00Z</dcterms:created>
  <dcterms:modified xsi:type="dcterms:W3CDTF">2016-02-23T14:04:00Z</dcterms:modified>
</cp:coreProperties>
</file>